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7338D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198FD" w14:textId="77777777" w:rsidR="00BE2716" w:rsidRDefault="00827C3B" w:rsidP="00DD6CB6">
      <w:pPr>
        <w:pStyle w:val="Titolocopertina"/>
        <w:ind w:left="284"/>
        <w:rPr>
          <w:rFonts w:asciiTheme="minorHAnsi" w:hAnsiTheme="minorHAnsi" w:cs="Arial"/>
          <w:b w:val="0"/>
          <w:bCs/>
          <w:sz w:val="20"/>
          <w:szCs w:val="20"/>
        </w:rPr>
      </w:pPr>
      <w:r w:rsidRPr="00BF13C1">
        <w:t xml:space="preserve">GARA PER </w:t>
      </w:r>
      <w:r w:rsidR="00DD6CB6" w:rsidRPr="00DD6CB6">
        <w:t>SERVIZI DI POSTA ELETTRONICA CERTIFICATA (PEC) E DI RECAPITO CERTIFICATO QUALIFICATO</w:t>
      </w:r>
    </w:p>
    <w:p w14:paraId="19C709E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D40DF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92923F5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555CA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D1174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B764AF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25E5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D20ED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18F977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CB33A01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52C4F68E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6933764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4D9A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1B9B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034A81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206E89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A3D803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6CC75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C2792F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3E09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7FCE34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BA71F17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75606D19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F465DAF" w14:textId="77777777" w:rsidR="00BE2716" w:rsidRPr="00BB5E62" w:rsidRDefault="00D71A37" w:rsidP="00BF13C1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hyperlink r:id="rId9" w:history="1">
        <w:r w:rsidR="00DD6CB6" w:rsidRPr="00BB5E62">
          <w:rPr>
            <w:rStyle w:val="Collegamentoipertestuale"/>
            <w:rFonts w:asciiTheme="minorHAnsi" w:hAnsiTheme="minorHAnsi"/>
            <w:sz w:val="20"/>
            <w:szCs w:val="20"/>
          </w:rPr>
          <w:t>ictconsip@postacert.consip.it</w:t>
        </w:r>
      </w:hyperlink>
    </w:p>
    <w:p w14:paraId="1984B0F5" w14:textId="77777777" w:rsidR="00DD6CB6" w:rsidRPr="00BB5E62" w:rsidRDefault="00DD6CB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2856B31" w14:textId="77777777" w:rsidR="00BE2716" w:rsidRPr="00BB5E6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36DF585" w14:textId="77777777" w:rsidR="00DD6CB6" w:rsidRPr="00BB5E62" w:rsidRDefault="00DD6CB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C70A411" w14:textId="77777777" w:rsidR="008449F2" w:rsidRPr="00BB5E6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52F539" w14:textId="77777777" w:rsidR="00BE2716" w:rsidRPr="00BB5E6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964567" w14:textId="77777777" w:rsidR="00BE2716" w:rsidRPr="00BB5E6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CF15503" w14:textId="77777777" w:rsidR="008449F2" w:rsidRPr="00BB5E6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15730B4" w14:textId="77777777" w:rsidR="00BE2716" w:rsidRPr="00BB5E6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8F43059" w14:textId="77777777" w:rsidR="00BE2716" w:rsidRPr="00BB5E6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EFA0B2" w14:textId="42B41808" w:rsidR="00735A27" w:rsidRPr="00BB5E6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5E62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A87D17" w:rsidRPr="00BB5E62">
        <w:rPr>
          <w:rFonts w:asciiTheme="minorHAnsi" w:hAnsiTheme="minorHAnsi" w:cs="Arial"/>
          <w:bCs/>
          <w:sz w:val="20"/>
          <w:szCs w:val="20"/>
        </w:rPr>
        <w:t>0</w:t>
      </w:r>
      <w:r w:rsidR="00BB5E62" w:rsidRPr="00BB5E62">
        <w:rPr>
          <w:rFonts w:asciiTheme="minorHAnsi" w:hAnsiTheme="minorHAnsi" w:cs="Arial"/>
          <w:bCs/>
          <w:sz w:val="20"/>
          <w:szCs w:val="20"/>
        </w:rPr>
        <w:t>5</w:t>
      </w:r>
      <w:r w:rsidR="00A87D17" w:rsidRPr="00BB5E62">
        <w:rPr>
          <w:rFonts w:asciiTheme="minorHAnsi" w:hAnsiTheme="minorHAnsi" w:cs="Arial"/>
          <w:bCs/>
          <w:sz w:val="20"/>
          <w:szCs w:val="20"/>
        </w:rPr>
        <w:t>/09/2018</w:t>
      </w:r>
    </w:p>
    <w:p w14:paraId="45F4A8C0" w14:textId="77777777" w:rsidR="008449F2" w:rsidRPr="00BB5E62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BB5E62">
        <w:rPr>
          <w:rFonts w:asciiTheme="minorHAnsi" w:hAnsiTheme="minorHAnsi" w:cs="Arial"/>
          <w:bCs/>
          <w:sz w:val="20"/>
          <w:szCs w:val="20"/>
        </w:rPr>
        <w:br w:type="page"/>
      </w:r>
    </w:p>
    <w:p w14:paraId="55FAB0A8" w14:textId="77777777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0D57EDE2" w14:textId="77777777" w:rsidR="001A15BE" w:rsidRPr="00DD6CB6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D6CB6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DD6CB6">
        <w:rPr>
          <w:rFonts w:asciiTheme="minorHAnsi" w:hAnsiTheme="minorHAnsi" w:cs="Arial"/>
          <w:bCs/>
          <w:sz w:val="20"/>
          <w:szCs w:val="20"/>
        </w:rPr>
        <w:t>.</w:t>
      </w:r>
    </w:p>
    <w:p w14:paraId="014DAA35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1B876216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3CAADA0" w14:textId="77777777" w:rsidR="00F8539B" w:rsidRPr="00F8539B" w:rsidRDefault="00F8539B" w:rsidP="00DD6CB6">
      <w:pPr>
        <w:pStyle w:val="BodyText21"/>
        <w:numPr>
          <w:ilvl w:val="0"/>
          <w:numId w:val="30"/>
        </w:numPr>
        <w:tabs>
          <w:tab w:val="num" w:pos="851"/>
        </w:tabs>
        <w:spacing w:line="276" w:lineRule="auto"/>
        <w:ind w:left="851" w:hanging="425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0173AAFC" w14:textId="77777777" w:rsidR="00F8539B" w:rsidRPr="00F8539B" w:rsidRDefault="00DD6CB6" w:rsidP="00DD6CB6">
      <w:pPr>
        <w:pStyle w:val="BodyText21"/>
        <w:numPr>
          <w:ilvl w:val="0"/>
          <w:numId w:val="30"/>
        </w:numPr>
        <w:tabs>
          <w:tab w:val="num" w:pos="851"/>
        </w:tabs>
        <w:spacing w:line="276" w:lineRule="auto"/>
        <w:ind w:left="851" w:hanging="425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ottenere la più 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>proficua  partecipazione da parte dei soggetti interessati;</w:t>
      </w:r>
    </w:p>
    <w:p w14:paraId="4D7324D4" w14:textId="77777777" w:rsidR="00F8539B" w:rsidRPr="00F8539B" w:rsidRDefault="00F8539B" w:rsidP="00DD6CB6">
      <w:pPr>
        <w:pStyle w:val="BodyText21"/>
        <w:numPr>
          <w:ilvl w:val="0"/>
          <w:numId w:val="30"/>
        </w:numPr>
        <w:tabs>
          <w:tab w:val="num" w:pos="851"/>
        </w:tabs>
        <w:spacing w:line="276" w:lineRule="auto"/>
        <w:ind w:left="851" w:hanging="425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5558BFB4" w14:textId="77777777" w:rsidR="00F8539B" w:rsidRPr="00F8539B" w:rsidRDefault="00F8539B" w:rsidP="00DD6CB6">
      <w:pPr>
        <w:pStyle w:val="BodyText21"/>
        <w:numPr>
          <w:ilvl w:val="0"/>
          <w:numId w:val="30"/>
        </w:numPr>
        <w:tabs>
          <w:tab w:val="num" w:pos="851"/>
        </w:tabs>
        <w:spacing w:line="276" w:lineRule="auto"/>
        <w:ind w:left="851" w:hanging="425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48BF528D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ECED638" w14:textId="77777777" w:rsidR="00DD6CB6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DD6CB6" w:rsidRPr="00DD6CB6">
        <w:rPr>
          <w:rFonts w:asciiTheme="minorHAnsi" w:hAnsiTheme="minorHAnsi" w:cs="Arial"/>
          <w:bCs/>
          <w:sz w:val="20"/>
          <w:szCs w:val="20"/>
        </w:rPr>
        <w:t>Gara per Servizi di Posta Elettronica Certificata (PEC) e di Recapito Certificato Qualificato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A87D1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DD6CB6" w:rsidRPr="00007F89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ictconsip@postacert.consip.it</w:t>
        </w:r>
      </w:hyperlink>
    </w:p>
    <w:p w14:paraId="0FFD0ADF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7996CF78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29A23338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4E93B24D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A5A3215" w14:textId="024ABA1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14:paraId="51402918" w14:textId="77777777"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14:paraId="257552E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50413CD2" w14:textId="77777777" w:rsidTr="002B4D49">
        <w:tc>
          <w:tcPr>
            <w:tcW w:w="2830" w:type="dxa"/>
            <w:shd w:val="clear" w:color="auto" w:fill="auto"/>
            <w:vAlign w:val="center"/>
          </w:tcPr>
          <w:p w14:paraId="20FAA2A4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4A3E39EE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DB13BA2" w14:textId="77777777" w:rsidTr="002B4D49">
        <w:tc>
          <w:tcPr>
            <w:tcW w:w="2830" w:type="dxa"/>
            <w:shd w:val="clear" w:color="auto" w:fill="auto"/>
            <w:vAlign w:val="center"/>
          </w:tcPr>
          <w:p w14:paraId="71C72A90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00B8D43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3C48443D" w14:textId="77777777" w:rsidTr="002B4D49">
        <w:tc>
          <w:tcPr>
            <w:tcW w:w="2830" w:type="dxa"/>
            <w:shd w:val="clear" w:color="auto" w:fill="auto"/>
            <w:vAlign w:val="center"/>
          </w:tcPr>
          <w:p w14:paraId="23499BE8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59EEE15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38874913" w14:textId="77777777" w:rsidTr="002B4D49">
        <w:tc>
          <w:tcPr>
            <w:tcW w:w="2830" w:type="dxa"/>
            <w:shd w:val="clear" w:color="auto" w:fill="auto"/>
            <w:vAlign w:val="center"/>
          </w:tcPr>
          <w:p w14:paraId="3B6EAC61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1FD7E56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3992505" w14:textId="77777777" w:rsidTr="002B4D49">
        <w:tc>
          <w:tcPr>
            <w:tcW w:w="2830" w:type="dxa"/>
            <w:shd w:val="clear" w:color="auto" w:fill="auto"/>
            <w:vAlign w:val="center"/>
          </w:tcPr>
          <w:p w14:paraId="390B36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7E328805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1EAAD59" w14:textId="77777777" w:rsidTr="002B4D49">
        <w:tc>
          <w:tcPr>
            <w:tcW w:w="2830" w:type="dxa"/>
            <w:shd w:val="clear" w:color="auto" w:fill="auto"/>
            <w:vAlign w:val="center"/>
          </w:tcPr>
          <w:p w14:paraId="552E1EBC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55DFE1E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0AE14D5" w14:textId="77777777" w:rsidTr="002B4D49">
        <w:tc>
          <w:tcPr>
            <w:tcW w:w="2830" w:type="dxa"/>
            <w:shd w:val="clear" w:color="auto" w:fill="auto"/>
            <w:vAlign w:val="center"/>
          </w:tcPr>
          <w:p w14:paraId="0309111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0DE260F3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0267341" w14:textId="77777777" w:rsidTr="002B4D49">
        <w:tc>
          <w:tcPr>
            <w:tcW w:w="2830" w:type="dxa"/>
            <w:shd w:val="clear" w:color="auto" w:fill="auto"/>
            <w:vAlign w:val="center"/>
          </w:tcPr>
          <w:p w14:paraId="716215F4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5AF12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E206C2B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CE2624D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63E1CBAF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684FDCC0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AD4AC55" w14:textId="77777777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2BE41903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68A063A6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6C1BD628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02F3AA3B" w14:textId="5D2933DC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</w:t>
      </w:r>
      <w:r w:rsidR="00E01FC6">
        <w:rPr>
          <w:rFonts w:asciiTheme="minorHAnsi" w:hAnsiTheme="minorHAnsi" w:cs="Arial"/>
          <w:bCs/>
          <w:sz w:val="20"/>
          <w:szCs w:val="20"/>
        </w:rPr>
        <w:t>R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egolamento UE. </w:t>
      </w:r>
    </w:p>
    <w:p w14:paraId="58D649E9" w14:textId="77777777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2FDE5D7E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0B58032" w14:textId="66BDAC86" w:rsidR="004A4EB1" w:rsidRPr="002621DE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</w:t>
      </w:r>
      <w:r w:rsidR="00E01FC6">
        <w:rPr>
          <w:rFonts w:asciiTheme="minorHAnsi" w:hAnsiTheme="minorHAnsi" w:cs="Arial"/>
          <w:bCs/>
          <w:sz w:val="20"/>
          <w:szCs w:val="20"/>
        </w:rPr>
        <w:t>R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al seguente indirizzo di posta elettronica </w:t>
      </w:r>
      <w:hyperlink r:id="rId11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E03B456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F2A2D98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10240A2C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1A6E777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0AA3E3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323E0545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105CFEB0" w14:textId="54D2CEBC" w:rsidR="00A87D17" w:rsidRDefault="00A87D17">
      <w:pPr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  <w:r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  <w:br w:type="page"/>
      </w:r>
    </w:p>
    <w:p w14:paraId="3651EC35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AA35883" w14:textId="77777777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 xml:space="preserve">Breve descrizione dell’iniziativa </w:t>
      </w:r>
    </w:p>
    <w:p w14:paraId="47878ABB" w14:textId="648091E1" w:rsidR="00DD6CB6" w:rsidRPr="00DD6CB6" w:rsidRDefault="00DD6CB6" w:rsidP="00DD6CB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D6CB6">
        <w:rPr>
          <w:rFonts w:asciiTheme="minorHAnsi" w:hAnsiTheme="minorHAnsi" w:cs="Arial"/>
          <w:bCs/>
          <w:sz w:val="20"/>
          <w:szCs w:val="20"/>
        </w:rPr>
        <w:t xml:space="preserve">L’Iniziativa ha come oggetto la fornitura di servizi di posta elettronica certificata e di servizi di recapito </w:t>
      </w:r>
      <w:r w:rsidR="002545FD">
        <w:rPr>
          <w:rFonts w:asciiTheme="minorHAnsi" w:hAnsiTheme="minorHAnsi" w:cs="Arial"/>
          <w:bCs/>
          <w:sz w:val="20"/>
          <w:szCs w:val="20"/>
        </w:rPr>
        <w:t xml:space="preserve">elettronico </w:t>
      </w:r>
      <w:r w:rsidRPr="00DD6CB6">
        <w:rPr>
          <w:rFonts w:asciiTheme="minorHAnsi" w:hAnsiTheme="minorHAnsi" w:cs="Arial"/>
          <w:bCs/>
          <w:sz w:val="20"/>
          <w:szCs w:val="20"/>
        </w:rPr>
        <w:t>certificato qualificato</w:t>
      </w:r>
      <w:r w:rsidR="00E01FC6">
        <w:rPr>
          <w:rFonts w:asciiTheme="minorHAnsi" w:hAnsiTheme="minorHAnsi" w:cs="Arial"/>
          <w:bCs/>
          <w:sz w:val="20"/>
          <w:szCs w:val="20"/>
        </w:rPr>
        <w:t>,</w:t>
      </w:r>
      <w:r w:rsidRPr="00DD6CB6">
        <w:rPr>
          <w:rFonts w:asciiTheme="minorHAnsi" w:hAnsiTheme="minorHAnsi" w:cs="Arial"/>
          <w:bCs/>
          <w:sz w:val="20"/>
          <w:szCs w:val="20"/>
        </w:rPr>
        <w:t xml:space="preserve"> quali definiti dal </w:t>
      </w:r>
      <w:r w:rsidR="00E01FC6">
        <w:rPr>
          <w:rFonts w:asciiTheme="minorHAnsi" w:hAnsiTheme="minorHAnsi" w:cs="Arial"/>
          <w:bCs/>
          <w:sz w:val="20"/>
          <w:szCs w:val="20"/>
        </w:rPr>
        <w:t>R</w:t>
      </w:r>
      <w:r w:rsidRPr="00DD6CB6">
        <w:rPr>
          <w:rFonts w:asciiTheme="minorHAnsi" w:hAnsiTheme="minorHAnsi" w:cs="Arial"/>
          <w:bCs/>
          <w:sz w:val="20"/>
          <w:szCs w:val="20"/>
        </w:rPr>
        <w:t xml:space="preserve">egolamento UE </w:t>
      </w:r>
      <w:r w:rsidR="00E01FC6">
        <w:rPr>
          <w:rFonts w:asciiTheme="minorHAnsi" w:hAnsiTheme="minorHAnsi" w:cs="Arial"/>
          <w:bCs/>
          <w:sz w:val="20"/>
          <w:szCs w:val="20"/>
        </w:rPr>
        <w:t>910/2014 (</w:t>
      </w:r>
      <w:r w:rsidRPr="00DD6CB6">
        <w:rPr>
          <w:rFonts w:asciiTheme="minorHAnsi" w:hAnsiTheme="minorHAnsi" w:cs="Arial"/>
          <w:bCs/>
          <w:sz w:val="20"/>
          <w:szCs w:val="20"/>
        </w:rPr>
        <w:t>EIDAS). L’iniziativa si propone di stipulare una convenzione per la fornitura di detti servizi a favore delle Pubbliche Amministrazioni.</w:t>
      </w:r>
    </w:p>
    <w:p w14:paraId="35E20C6A" w14:textId="77777777" w:rsidR="00DD6CB6" w:rsidRPr="00DD6CB6" w:rsidRDefault="00DD6CB6" w:rsidP="00DD6CB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D6CB6">
        <w:rPr>
          <w:rFonts w:asciiTheme="minorHAnsi" w:hAnsiTheme="minorHAnsi" w:cs="Arial"/>
          <w:bCs/>
          <w:sz w:val="20"/>
          <w:szCs w:val="20"/>
        </w:rPr>
        <w:t>Saranno compresi i seguenti servizi:</w:t>
      </w:r>
    </w:p>
    <w:p w14:paraId="3C03083D" w14:textId="77777777" w:rsidR="00DD6CB6" w:rsidRPr="00DD6CB6" w:rsidRDefault="00DD6CB6" w:rsidP="00DD6CB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D6CB6">
        <w:rPr>
          <w:rFonts w:asciiTheme="minorHAnsi" w:hAnsiTheme="minorHAnsi" w:cs="Arial"/>
          <w:bCs/>
          <w:sz w:val="20"/>
          <w:szCs w:val="20"/>
        </w:rPr>
        <w:t>•</w:t>
      </w:r>
      <w:r w:rsidRPr="00DD6CB6">
        <w:rPr>
          <w:rFonts w:asciiTheme="minorHAnsi" w:hAnsiTheme="minorHAnsi" w:cs="Arial"/>
          <w:bCs/>
          <w:sz w:val="20"/>
          <w:szCs w:val="20"/>
        </w:rPr>
        <w:tab/>
      </w:r>
      <w:r w:rsidRPr="00DD2543">
        <w:rPr>
          <w:rFonts w:asciiTheme="minorHAnsi" w:hAnsiTheme="minorHAnsi" w:cs="Arial"/>
          <w:b/>
          <w:bCs/>
          <w:sz w:val="20"/>
          <w:szCs w:val="20"/>
        </w:rPr>
        <w:t>Servizi di Posta Elettronica Certificata</w:t>
      </w:r>
      <w:r w:rsidRPr="00DD6CB6">
        <w:rPr>
          <w:rFonts w:asciiTheme="minorHAnsi" w:hAnsiTheme="minorHAnsi" w:cs="Arial"/>
          <w:bCs/>
          <w:sz w:val="20"/>
          <w:szCs w:val="20"/>
        </w:rPr>
        <w:t>, declinati in diversi tipi di caselle e funzionalità</w:t>
      </w:r>
    </w:p>
    <w:p w14:paraId="5B5FDBCF" w14:textId="77777777" w:rsidR="00DD6CB6" w:rsidRPr="00DD6CB6" w:rsidRDefault="00DD6CB6" w:rsidP="00DD6CB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D6CB6">
        <w:rPr>
          <w:rFonts w:asciiTheme="minorHAnsi" w:hAnsiTheme="minorHAnsi" w:cs="Arial"/>
          <w:bCs/>
          <w:sz w:val="20"/>
          <w:szCs w:val="20"/>
        </w:rPr>
        <w:t>•</w:t>
      </w:r>
      <w:r w:rsidRPr="00DD6CB6">
        <w:rPr>
          <w:rFonts w:asciiTheme="minorHAnsi" w:hAnsiTheme="minorHAnsi" w:cs="Arial"/>
          <w:bCs/>
          <w:sz w:val="20"/>
          <w:szCs w:val="20"/>
        </w:rPr>
        <w:tab/>
      </w:r>
      <w:r w:rsidRPr="00DD2543">
        <w:rPr>
          <w:rFonts w:asciiTheme="minorHAnsi" w:hAnsiTheme="minorHAnsi" w:cs="Arial"/>
          <w:b/>
          <w:bCs/>
          <w:sz w:val="20"/>
          <w:szCs w:val="20"/>
        </w:rPr>
        <w:t xml:space="preserve">Servizi di Recapito </w:t>
      </w:r>
      <w:r w:rsidR="009C280B" w:rsidRPr="00DD2543">
        <w:rPr>
          <w:rFonts w:asciiTheme="minorHAnsi" w:hAnsiTheme="minorHAnsi" w:cs="Arial"/>
          <w:b/>
          <w:bCs/>
          <w:sz w:val="20"/>
          <w:szCs w:val="20"/>
        </w:rPr>
        <w:t xml:space="preserve">Elettronico </w:t>
      </w:r>
      <w:r w:rsidRPr="00DD2543">
        <w:rPr>
          <w:rFonts w:asciiTheme="minorHAnsi" w:hAnsiTheme="minorHAnsi" w:cs="Arial"/>
          <w:b/>
          <w:bCs/>
          <w:sz w:val="20"/>
          <w:szCs w:val="20"/>
        </w:rPr>
        <w:t>Certificato Qualificato</w:t>
      </w:r>
    </w:p>
    <w:p w14:paraId="07807144" w14:textId="77777777" w:rsidR="00DD6CB6" w:rsidRPr="00DD6CB6" w:rsidRDefault="00DD6CB6" w:rsidP="00DD6CB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D6CB6">
        <w:rPr>
          <w:rFonts w:asciiTheme="minorHAnsi" w:hAnsiTheme="minorHAnsi" w:cs="Arial"/>
          <w:bCs/>
          <w:sz w:val="20"/>
          <w:szCs w:val="20"/>
        </w:rPr>
        <w:t>Per tutti i servizi di messaggistica sarà richiesta la possibilità di accesso attraverso tutti i tipi di media attualmente in uso nella PA.</w:t>
      </w:r>
    </w:p>
    <w:p w14:paraId="6585E1BE" w14:textId="77777777" w:rsidR="00F8539B" w:rsidRPr="00DD6CB6" w:rsidRDefault="00DD6CB6" w:rsidP="00DD6CB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D6CB6">
        <w:rPr>
          <w:rFonts w:asciiTheme="minorHAnsi" w:hAnsiTheme="minorHAnsi" w:cs="Arial"/>
          <w:bCs/>
          <w:sz w:val="20"/>
          <w:szCs w:val="20"/>
        </w:rPr>
        <w:t xml:space="preserve">Sarà inoltre </w:t>
      </w:r>
      <w:r w:rsidRPr="008C70EF">
        <w:rPr>
          <w:rFonts w:asciiTheme="minorHAnsi" w:hAnsiTheme="minorHAnsi" w:cs="Arial"/>
          <w:bCs/>
          <w:sz w:val="20"/>
          <w:szCs w:val="20"/>
        </w:rPr>
        <w:t xml:space="preserve">richiesto un </w:t>
      </w:r>
      <w:r w:rsidRPr="00DD2543">
        <w:rPr>
          <w:rFonts w:asciiTheme="minorHAnsi" w:hAnsiTheme="minorHAnsi" w:cs="Arial"/>
          <w:b/>
          <w:bCs/>
          <w:sz w:val="20"/>
          <w:szCs w:val="20"/>
        </w:rPr>
        <w:t>servizio di supporto specialistico</w:t>
      </w:r>
      <w:r w:rsidR="009C280B" w:rsidRPr="008C70EF">
        <w:rPr>
          <w:rFonts w:asciiTheme="minorHAnsi" w:hAnsiTheme="minorHAnsi" w:cs="Arial"/>
          <w:bCs/>
          <w:sz w:val="20"/>
          <w:szCs w:val="20"/>
        </w:rPr>
        <w:t>, inerent</w:t>
      </w:r>
      <w:r w:rsidR="009C280B">
        <w:rPr>
          <w:rFonts w:asciiTheme="minorHAnsi" w:hAnsiTheme="minorHAnsi" w:cs="Arial"/>
          <w:bCs/>
          <w:sz w:val="20"/>
          <w:szCs w:val="20"/>
        </w:rPr>
        <w:t>e ad attività di sviluppo/integrazione legate esclusivamente ai servizi di Posta Elettronica Certificata e di Recapito Elettronico Certificato Qualificato (</w:t>
      </w:r>
      <w:r w:rsidR="009C280B" w:rsidRPr="009C280B">
        <w:rPr>
          <w:rFonts w:asciiTheme="minorHAnsi" w:hAnsiTheme="minorHAnsi" w:cs="Arial"/>
          <w:bCs/>
          <w:sz w:val="20"/>
          <w:szCs w:val="20"/>
        </w:rPr>
        <w:t>configurazione, manutenzione, migrazione, conservazione, ecc</w:t>
      </w:r>
      <w:r w:rsidR="009C280B">
        <w:rPr>
          <w:rFonts w:asciiTheme="minorHAnsi" w:hAnsiTheme="minorHAnsi" w:cs="Arial"/>
          <w:bCs/>
          <w:sz w:val="20"/>
          <w:szCs w:val="20"/>
        </w:rPr>
        <w:t>.), ivi compresa la relativa interoperabilità</w:t>
      </w:r>
      <w:r w:rsidRPr="00DD6CB6">
        <w:rPr>
          <w:rFonts w:asciiTheme="minorHAnsi" w:hAnsiTheme="minorHAnsi" w:cs="Arial"/>
          <w:bCs/>
          <w:sz w:val="20"/>
          <w:szCs w:val="20"/>
        </w:rPr>
        <w:t>.</w:t>
      </w:r>
    </w:p>
    <w:p w14:paraId="5C321E06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9B6AA85" w14:textId="77777777" w:rsidR="00122B75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14:paraId="3FB857BB" w14:textId="77777777" w:rsidR="00390053" w:rsidRPr="00BB4433" w:rsidRDefault="00390053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E0A693E" w14:textId="3328DDED" w:rsidR="00390053" w:rsidRPr="000D2906" w:rsidRDefault="00390053" w:rsidP="00390053">
      <w:pPr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0D2906">
        <w:rPr>
          <w:rFonts w:ascii="Calibri" w:hAnsi="Calibri" w:cs="Arial"/>
          <w:bCs/>
          <w:sz w:val="20"/>
          <w:szCs w:val="20"/>
        </w:rPr>
        <w:t>Riportare una breve descrizione dell’Azienda (attività principali, fatturato azienda, PMI, copertura territoriale, certificazioni possedute, altro</w:t>
      </w:r>
      <w:r>
        <w:rPr>
          <w:rFonts w:ascii="Calibri" w:hAnsi="Calibri" w:cs="Arial"/>
          <w:bCs/>
          <w:sz w:val="20"/>
          <w:szCs w:val="20"/>
        </w:rPr>
        <w:t>,</w:t>
      </w:r>
      <w:r w:rsidRPr="000D2906">
        <w:rPr>
          <w:rFonts w:ascii="Calibri" w:hAnsi="Calibri" w:cs="Arial"/>
          <w:bCs/>
          <w:sz w:val="20"/>
          <w:szCs w:val="20"/>
        </w:rPr>
        <w:t xml:space="preserve"> …)</w:t>
      </w:r>
      <w:r w:rsidR="00A87D17">
        <w:rPr>
          <w:rFonts w:ascii="Calibri" w:hAnsi="Calibri" w:cs="Arial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90053" w14:paraId="541055EB" w14:textId="77777777" w:rsidTr="002B4D49">
        <w:trPr>
          <w:trHeight w:val="1824"/>
        </w:trPr>
        <w:tc>
          <w:tcPr>
            <w:tcW w:w="8494" w:type="dxa"/>
            <w:shd w:val="clear" w:color="auto" w:fill="F2F2F2"/>
          </w:tcPr>
          <w:p w14:paraId="10742DDE" w14:textId="77777777" w:rsidR="00390053" w:rsidRPr="000D2906" w:rsidRDefault="00390053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11BD0206" w14:textId="77777777" w:rsidR="00FA737A" w:rsidRDefault="00FA737A" w:rsidP="00390053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B035801" w14:textId="77777777" w:rsidR="00390053" w:rsidRPr="000D2906" w:rsidRDefault="00390053" w:rsidP="00390053">
      <w:pPr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0D2906">
        <w:rPr>
          <w:rFonts w:ascii="Calibri" w:hAnsi="Calibri" w:cs="Arial"/>
          <w:bCs/>
          <w:sz w:val="20"/>
          <w:szCs w:val="20"/>
        </w:rPr>
        <w:t>La vostra impresa è iscritta a qualche associazione di categoria? Se sì, quale?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90053" w14:paraId="2E804171" w14:textId="77777777" w:rsidTr="002B4D49">
        <w:trPr>
          <w:trHeight w:val="1824"/>
        </w:trPr>
        <w:tc>
          <w:tcPr>
            <w:tcW w:w="8494" w:type="dxa"/>
            <w:shd w:val="clear" w:color="auto" w:fill="F2F2F2"/>
          </w:tcPr>
          <w:p w14:paraId="6A53DE33" w14:textId="77777777" w:rsidR="00390053" w:rsidRPr="000D2906" w:rsidRDefault="00390053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095B49A5" w14:textId="77777777" w:rsidR="00390053" w:rsidRDefault="00390053" w:rsidP="00390053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E24FE42" w14:textId="77777777" w:rsidR="003507C0" w:rsidRDefault="003507C0" w:rsidP="003507C0">
      <w:pPr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La vostra azienda svolge le </w:t>
      </w:r>
      <w:r w:rsidR="009C280B">
        <w:rPr>
          <w:rFonts w:ascii="Calibri" w:hAnsi="Calibri" w:cs="Arial"/>
          <w:bCs/>
          <w:sz w:val="20"/>
          <w:szCs w:val="20"/>
        </w:rPr>
        <w:t>seguenti prestazioni?</w:t>
      </w:r>
    </w:p>
    <w:p w14:paraId="3C3AF01C" w14:textId="77777777" w:rsidR="000B1609" w:rsidRPr="000D2906" w:rsidRDefault="00034845" w:rsidP="00DD2543">
      <w:pPr>
        <w:spacing w:line="276" w:lineRule="auto"/>
        <w:ind w:left="3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Per ciascuna prestazione, fornire una breve descrizione e </w:t>
      </w:r>
      <w:r w:rsidR="000B1609">
        <w:rPr>
          <w:rFonts w:ascii="Calibri" w:hAnsi="Calibri" w:cs="Arial"/>
          <w:bCs/>
          <w:sz w:val="20"/>
          <w:szCs w:val="20"/>
        </w:rPr>
        <w:t xml:space="preserve">specificare se la vostra impresa </w:t>
      </w:r>
      <w:r>
        <w:rPr>
          <w:rFonts w:ascii="Calibri" w:hAnsi="Calibri" w:cs="Arial"/>
          <w:bCs/>
          <w:sz w:val="20"/>
          <w:szCs w:val="20"/>
        </w:rPr>
        <w:t>eroga il servizio</w:t>
      </w:r>
      <w:r w:rsidR="000B1609">
        <w:rPr>
          <w:rFonts w:ascii="Calibri" w:hAnsi="Calibri" w:cs="Arial"/>
          <w:bCs/>
          <w:sz w:val="20"/>
          <w:szCs w:val="20"/>
        </w:rPr>
        <w:t xml:space="preserve"> e/o dispone di referenti su tutto il territorio nazionale o solo in alcune Regioni</w:t>
      </w:r>
      <w:r w:rsidR="007524B4">
        <w:rPr>
          <w:rFonts w:ascii="Calibri" w:hAnsi="Calibri" w:cs="Arial"/>
          <w:bCs/>
          <w:sz w:val="20"/>
          <w:szCs w:val="20"/>
        </w:rPr>
        <w:t xml:space="preserve">. In tale ultima ipotesi </w:t>
      </w:r>
      <w:r w:rsidR="000B1609">
        <w:rPr>
          <w:rFonts w:ascii="Calibri" w:hAnsi="Calibri" w:cs="Arial"/>
          <w:bCs/>
          <w:sz w:val="20"/>
          <w:szCs w:val="20"/>
        </w:rPr>
        <w:t>indica</w:t>
      </w:r>
      <w:r w:rsidR="007524B4">
        <w:rPr>
          <w:rFonts w:ascii="Calibri" w:hAnsi="Calibri" w:cs="Arial"/>
          <w:bCs/>
          <w:sz w:val="20"/>
          <w:szCs w:val="20"/>
        </w:rPr>
        <w:t>re altresì le Regioni in cui la vostra impresa opera.</w:t>
      </w:r>
      <w:r w:rsidR="00E01FC6" w:rsidRPr="00E01FC6">
        <w:rPr>
          <w:rFonts w:ascii="Calibri" w:hAnsi="Calibri" w:cs="Arial"/>
          <w:bCs/>
          <w:sz w:val="20"/>
          <w:szCs w:val="20"/>
        </w:rPr>
        <w:t xml:space="preserve"> </w:t>
      </w:r>
      <w:r w:rsidR="00E01FC6">
        <w:rPr>
          <w:rFonts w:ascii="Calibri" w:hAnsi="Calibri" w:cs="Arial"/>
          <w:bCs/>
          <w:sz w:val="20"/>
          <w:szCs w:val="20"/>
        </w:rPr>
        <w:t>Ove applicabile, indicare anche se opera in altri stati 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3507C0" w14:paraId="2C2C315B" w14:textId="77777777" w:rsidTr="002B4D49">
        <w:trPr>
          <w:trHeight w:val="1824"/>
        </w:trPr>
        <w:tc>
          <w:tcPr>
            <w:tcW w:w="4360" w:type="dxa"/>
            <w:shd w:val="clear" w:color="auto" w:fill="F2F2F2"/>
          </w:tcPr>
          <w:p w14:paraId="3C1A3C9C" w14:textId="77777777" w:rsidR="003507C0" w:rsidRPr="0040370F" w:rsidRDefault="003507C0" w:rsidP="002B4D4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0370F">
              <w:rPr>
                <w:rFonts w:ascii="Calibri" w:hAnsi="Calibri" w:cs="Arial"/>
                <w:b/>
                <w:bCs/>
                <w:sz w:val="20"/>
                <w:szCs w:val="20"/>
              </w:rPr>
              <w:t>Servizi di Posta Elettronica Certificata</w:t>
            </w:r>
          </w:p>
        </w:tc>
        <w:tc>
          <w:tcPr>
            <w:tcW w:w="4360" w:type="dxa"/>
            <w:shd w:val="clear" w:color="auto" w:fill="F2F2F2"/>
          </w:tcPr>
          <w:p w14:paraId="55940FBA" w14:textId="77777777" w:rsidR="003507C0" w:rsidRPr="000D2906" w:rsidRDefault="003507C0" w:rsidP="009E45E7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  <w:tr w:rsidR="000B1609" w14:paraId="15F3CF09" w14:textId="77777777" w:rsidTr="002B4D49">
        <w:trPr>
          <w:trHeight w:val="1824"/>
        </w:trPr>
        <w:tc>
          <w:tcPr>
            <w:tcW w:w="4360" w:type="dxa"/>
            <w:shd w:val="clear" w:color="auto" w:fill="F2F2F2"/>
          </w:tcPr>
          <w:p w14:paraId="366E4148" w14:textId="77777777" w:rsidR="000B1609" w:rsidRPr="000D2906" w:rsidRDefault="000B1609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40370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Servizi di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Recapito Elettronico Certificato Qualificato</w:t>
            </w:r>
          </w:p>
        </w:tc>
        <w:tc>
          <w:tcPr>
            <w:tcW w:w="4360" w:type="dxa"/>
            <w:shd w:val="clear" w:color="auto" w:fill="F2F2F2"/>
          </w:tcPr>
          <w:p w14:paraId="3ECB3D19" w14:textId="77777777" w:rsidR="000B1609" w:rsidRPr="000D2906" w:rsidRDefault="000B1609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  <w:tr w:rsidR="000B1609" w14:paraId="5A1F38B1" w14:textId="77777777" w:rsidTr="002B4D49">
        <w:trPr>
          <w:trHeight w:val="1824"/>
        </w:trPr>
        <w:tc>
          <w:tcPr>
            <w:tcW w:w="4360" w:type="dxa"/>
            <w:shd w:val="clear" w:color="auto" w:fill="F2F2F2"/>
          </w:tcPr>
          <w:p w14:paraId="455A55C6" w14:textId="77777777" w:rsidR="000B1609" w:rsidRPr="0040370F" w:rsidRDefault="000B1609" w:rsidP="002B4D4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Servizi di Recapito Elettronico Certificato (non Qualificato)</w:t>
            </w:r>
          </w:p>
        </w:tc>
        <w:tc>
          <w:tcPr>
            <w:tcW w:w="4360" w:type="dxa"/>
            <w:shd w:val="clear" w:color="auto" w:fill="F2F2F2"/>
          </w:tcPr>
          <w:p w14:paraId="35996E0A" w14:textId="77777777" w:rsidR="000B1609" w:rsidRPr="000D2906" w:rsidRDefault="000B1609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  <w:tr w:rsidR="000B1609" w14:paraId="50FC1366" w14:textId="77777777" w:rsidTr="002B4D49">
        <w:trPr>
          <w:trHeight w:val="1824"/>
        </w:trPr>
        <w:tc>
          <w:tcPr>
            <w:tcW w:w="4360" w:type="dxa"/>
            <w:shd w:val="clear" w:color="auto" w:fill="F2F2F2"/>
          </w:tcPr>
          <w:p w14:paraId="7ACECDF1" w14:textId="77777777" w:rsidR="000B1609" w:rsidRPr="0040370F" w:rsidRDefault="000B1609" w:rsidP="009D2F5C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Servizi di supporto specialistico </w:t>
            </w:r>
            <w:r w:rsidRPr="009C280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inerente ad attività di sviluppo/integrazione legate esclusivamente ai servizi di Posta Elettronica Certificata e di Recapito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Elettronico Certificato </w:t>
            </w:r>
            <w:r w:rsidRPr="009C280B">
              <w:rPr>
                <w:rFonts w:ascii="Calibri" w:hAnsi="Calibri" w:cs="Arial"/>
                <w:b/>
                <w:bCs/>
                <w:sz w:val="20"/>
                <w:szCs w:val="20"/>
              </w:rPr>
              <w:t>(configurazione, manutenzione, migrazione, conservazione, ecc.), ivi compresa la relativa interoperabilità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60" w:type="dxa"/>
            <w:shd w:val="clear" w:color="auto" w:fill="F2F2F2"/>
          </w:tcPr>
          <w:p w14:paraId="6ABF891D" w14:textId="77777777" w:rsidR="000B1609" w:rsidRPr="000D2906" w:rsidRDefault="000B1609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7180FF2D" w14:textId="77777777" w:rsidR="00AE302A" w:rsidRDefault="00AE302A" w:rsidP="00390053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CA5A5A" w14:textId="77777777" w:rsidR="00846206" w:rsidRDefault="008F5E0D" w:rsidP="008C70EF">
      <w:pPr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P</w:t>
      </w:r>
      <w:r w:rsidR="00D302EE">
        <w:rPr>
          <w:rFonts w:ascii="Calibri" w:hAnsi="Calibri" w:cs="Arial"/>
          <w:bCs/>
          <w:sz w:val="20"/>
          <w:szCs w:val="20"/>
        </w:rPr>
        <w:t xml:space="preserve">recisare, per ciascuna </w:t>
      </w:r>
      <w:r w:rsidR="00E10732">
        <w:rPr>
          <w:rFonts w:ascii="Calibri" w:hAnsi="Calibri" w:cs="Arial"/>
          <w:bCs/>
          <w:sz w:val="20"/>
          <w:szCs w:val="20"/>
        </w:rPr>
        <w:t>delle seguenti prestazioni</w:t>
      </w:r>
      <w:r w:rsidR="00927244">
        <w:rPr>
          <w:rFonts w:ascii="Calibri" w:hAnsi="Calibri" w:cs="Arial"/>
          <w:bCs/>
          <w:sz w:val="20"/>
          <w:szCs w:val="20"/>
        </w:rPr>
        <w:t>,</w:t>
      </w:r>
      <w:r w:rsidR="00846206">
        <w:rPr>
          <w:rFonts w:ascii="Calibri" w:hAnsi="Calibri" w:cs="Arial"/>
          <w:bCs/>
          <w:sz w:val="20"/>
          <w:szCs w:val="20"/>
        </w:rPr>
        <w:t xml:space="preserve"> </w:t>
      </w:r>
      <w:r w:rsidR="00D302EE" w:rsidRPr="008C70EF">
        <w:rPr>
          <w:rFonts w:ascii="Calibri" w:hAnsi="Calibri" w:cs="Arial"/>
          <w:bCs/>
          <w:sz w:val="20"/>
          <w:szCs w:val="20"/>
        </w:rPr>
        <w:t>le principali esperienze/contratti</w:t>
      </w:r>
      <w:r w:rsidR="003A232C" w:rsidRPr="008C70EF">
        <w:rPr>
          <w:rFonts w:ascii="Calibri" w:hAnsi="Calibri" w:cs="Arial"/>
          <w:bCs/>
          <w:sz w:val="20"/>
          <w:szCs w:val="20"/>
        </w:rPr>
        <w:t xml:space="preserve"> </w:t>
      </w:r>
      <w:r w:rsidR="002545FD">
        <w:rPr>
          <w:rFonts w:ascii="Calibri" w:hAnsi="Calibri" w:cs="Arial"/>
          <w:bCs/>
          <w:sz w:val="20"/>
          <w:szCs w:val="20"/>
        </w:rPr>
        <w:t>eseguiti</w:t>
      </w:r>
      <w:r w:rsidR="003A232C" w:rsidRPr="008C70EF">
        <w:rPr>
          <w:rFonts w:ascii="Calibri" w:hAnsi="Calibri" w:cs="Arial"/>
          <w:bCs/>
          <w:sz w:val="20"/>
          <w:szCs w:val="20"/>
        </w:rPr>
        <w:t xml:space="preserve"> dalla vostra impresa</w:t>
      </w:r>
      <w:r w:rsidR="00F24257">
        <w:rPr>
          <w:rFonts w:ascii="Calibri" w:hAnsi="Calibri" w:cs="Arial"/>
          <w:bCs/>
          <w:sz w:val="20"/>
          <w:szCs w:val="20"/>
        </w:rPr>
        <w:t xml:space="preserve"> per la Pubblica Amministrazione e nel settore privato</w:t>
      </w:r>
      <w:r w:rsidR="002545FD">
        <w:rPr>
          <w:rFonts w:ascii="Calibri" w:hAnsi="Calibri" w:cs="Arial"/>
          <w:bCs/>
          <w:sz w:val="20"/>
          <w:szCs w:val="20"/>
        </w:rPr>
        <w:t xml:space="preserve">. Per ogni </w:t>
      </w:r>
      <w:r w:rsidR="00846206">
        <w:rPr>
          <w:rFonts w:ascii="Calibri" w:hAnsi="Calibri" w:cs="Arial"/>
          <w:bCs/>
          <w:sz w:val="20"/>
          <w:szCs w:val="20"/>
        </w:rPr>
        <w:t>esperienza indicata</w:t>
      </w:r>
      <w:r w:rsidR="002545FD">
        <w:rPr>
          <w:rFonts w:ascii="Calibri" w:hAnsi="Calibri" w:cs="Arial"/>
          <w:bCs/>
          <w:sz w:val="20"/>
          <w:szCs w:val="20"/>
        </w:rPr>
        <w:t xml:space="preserve"> precisare altresì</w:t>
      </w:r>
      <w:r w:rsidR="00846206">
        <w:rPr>
          <w:rFonts w:ascii="Calibri" w:hAnsi="Calibri" w:cs="Arial"/>
          <w:bCs/>
          <w:sz w:val="20"/>
          <w:szCs w:val="20"/>
        </w:rPr>
        <w:t>:</w:t>
      </w:r>
    </w:p>
    <w:p w14:paraId="79F93C62" w14:textId="77777777" w:rsidR="00846206" w:rsidRPr="00DD2543" w:rsidRDefault="00D302EE" w:rsidP="00DD2543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8C70EF">
        <w:rPr>
          <w:rFonts w:ascii="Calibri" w:hAnsi="Calibri" w:cs="Arial"/>
          <w:bCs/>
          <w:sz w:val="20"/>
          <w:szCs w:val="20"/>
        </w:rPr>
        <w:t>il numero di</w:t>
      </w:r>
      <w:r w:rsidR="00706712" w:rsidRPr="008C70EF">
        <w:rPr>
          <w:rFonts w:ascii="Calibri" w:hAnsi="Calibri" w:cs="Arial"/>
          <w:bCs/>
          <w:sz w:val="20"/>
          <w:szCs w:val="20"/>
        </w:rPr>
        <w:t xml:space="preserve"> </w:t>
      </w:r>
      <w:r w:rsidR="00846206" w:rsidRPr="00DD2543">
        <w:rPr>
          <w:rFonts w:ascii="Calibri" w:hAnsi="Calibri" w:cs="Arial"/>
          <w:bCs/>
          <w:sz w:val="20"/>
          <w:szCs w:val="20"/>
        </w:rPr>
        <w:t>“domicili” (caselle PEC/ di recapito) gestiti;</w:t>
      </w:r>
    </w:p>
    <w:p w14:paraId="698E6805" w14:textId="77777777" w:rsidR="00E01FC6" w:rsidRDefault="00846206" w:rsidP="00DD2543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DD2543">
        <w:rPr>
          <w:rFonts w:ascii="Calibri" w:hAnsi="Calibri" w:cs="Arial"/>
          <w:bCs/>
          <w:sz w:val="20"/>
          <w:szCs w:val="20"/>
        </w:rPr>
        <w:t xml:space="preserve">il numero </w:t>
      </w:r>
      <w:r w:rsidR="00D302EE" w:rsidRPr="008C70EF">
        <w:rPr>
          <w:rFonts w:ascii="Calibri" w:hAnsi="Calibri" w:cs="Arial"/>
          <w:bCs/>
          <w:sz w:val="20"/>
          <w:szCs w:val="20"/>
        </w:rPr>
        <w:t>di</w:t>
      </w:r>
      <w:r w:rsidR="00706712" w:rsidRPr="008C70EF">
        <w:rPr>
          <w:rFonts w:ascii="Calibri" w:hAnsi="Calibri" w:cs="Arial"/>
          <w:bCs/>
          <w:sz w:val="20"/>
          <w:szCs w:val="20"/>
        </w:rPr>
        <w:t xml:space="preserve"> utenti che </w:t>
      </w:r>
      <w:r w:rsidR="00EC3243" w:rsidRPr="00846206">
        <w:rPr>
          <w:rFonts w:ascii="Calibri" w:hAnsi="Calibri" w:cs="Arial"/>
          <w:bCs/>
          <w:sz w:val="20"/>
          <w:szCs w:val="20"/>
        </w:rPr>
        <w:t xml:space="preserve">usano </w:t>
      </w:r>
      <w:r w:rsidRPr="00DD2543">
        <w:rPr>
          <w:rFonts w:ascii="Calibri" w:hAnsi="Calibri" w:cs="Arial"/>
          <w:bCs/>
          <w:sz w:val="20"/>
          <w:szCs w:val="20"/>
        </w:rPr>
        <w:t>il servizio</w:t>
      </w:r>
      <w:r w:rsidR="00E01FC6">
        <w:rPr>
          <w:rFonts w:ascii="Calibri" w:hAnsi="Calibri" w:cs="Arial"/>
          <w:bCs/>
          <w:sz w:val="20"/>
          <w:szCs w:val="20"/>
        </w:rPr>
        <w:t>;</w:t>
      </w:r>
    </w:p>
    <w:p w14:paraId="173981BA" w14:textId="77777777" w:rsidR="00706712" w:rsidRPr="008C70EF" w:rsidRDefault="00E01FC6" w:rsidP="00DD2543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il numero di messaggi/anno gestito</w:t>
      </w:r>
      <w:r w:rsidR="00846206" w:rsidRPr="00DD2543">
        <w:rPr>
          <w:rFonts w:ascii="Calibri" w:hAnsi="Calibri" w:cs="Arial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792"/>
        <w:gridCol w:w="2793"/>
      </w:tblGrid>
      <w:tr w:rsidR="00D302EE" w14:paraId="0A5FB2CA" w14:textId="77777777" w:rsidTr="00DD2543">
        <w:trPr>
          <w:trHeight w:val="1824"/>
        </w:trPr>
        <w:tc>
          <w:tcPr>
            <w:tcW w:w="313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432845B" w14:textId="77777777" w:rsidR="00D302EE" w:rsidRPr="0040370F" w:rsidRDefault="00D302EE" w:rsidP="002B4D4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F2F2F2"/>
          </w:tcPr>
          <w:p w14:paraId="710C4AFB" w14:textId="77777777" w:rsidR="00D302EE" w:rsidRPr="002E66DD" w:rsidRDefault="00D302EE" w:rsidP="002B4D4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66DD">
              <w:rPr>
                <w:rFonts w:ascii="Calibri" w:hAnsi="Calibri" w:cs="Arial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2793" w:type="dxa"/>
            <w:shd w:val="clear" w:color="auto" w:fill="F2F2F2"/>
          </w:tcPr>
          <w:p w14:paraId="7FA57AA9" w14:textId="77777777" w:rsidR="00D302EE" w:rsidRPr="002E66DD" w:rsidRDefault="00D302EE" w:rsidP="002B4D4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E66DD">
              <w:rPr>
                <w:rFonts w:ascii="Calibri" w:hAnsi="Calibri" w:cs="Arial"/>
                <w:b/>
                <w:bCs/>
                <w:sz w:val="20"/>
                <w:szCs w:val="20"/>
              </w:rPr>
              <w:t>Settore privato</w:t>
            </w:r>
          </w:p>
        </w:tc>
      </w:tr>
      <w:tr w:rsidR="00D302EE" w14:paraId="7D8B70D3" w14:textId="77777777" w:rsidTr="002E66DD">
        <w:trPr>
          <w:trHeight w:val="1824"/>
        </w:trPr>
        <w:tc>
          <w:tcPr>
            <w:tcW w:w="3135" w:type="dxa"/>
            <w:shd w:val="clear" w:color="auto" w:fill="F2F2F2"/>
          </w:tcPr>
          <w:p w14:paraId="145A9992" w14:textId="77777777" w:rsidR="00D302EE" w:rsidRPr="0040370F" w:rsidRDefault="00D302EE" w:rsidP="002B4D4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0370F">
              <w:rPr>
                <w:rFonts w:ascii="Calibri" w:hAnsi="Calibri" w:cs="Arial"/>
                <w:b/>
                <w:bCs/>
                <w:sz w:val="20"/>
                <w:szCs w:val="20"/>
              </w:rPr>
              <w:t>Servizi di Posta Elettronica Certificata</w:t>
            </w:r>
          </w:p>
        </w:tc>
        <w:tc>
          <w:tcPr>
            <w:tcW w:w="2792" w:type="dxa"/>
            <w:shd w:val="clear" w:color="auto" w:fill="F2F2F2"/>
          </w:tcPr>
          <w:p w14:paraId="72C233A1" w14:textId="77777777" w:rsidR="00D302EE" w:rsidRPr="000D2906" w:rsidRDefault="00D302EE" w:rsidP="0080285E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F2F2F2"/>
          </w:tcPr>
          <w:p w14:paraId="1F438D2B" w14:textId="77777777" w:rsidR="00D302EE" w:rsidRPr="000D2906" w:rsidRDefault="00D302EE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  <w:tr w:rsidR="00EC3243" w14:paraId="52AA825B" w14:textId="77777777" w:rsidTr="002E66DD">
        <w:trPr>
          <w:trHeight w:val="1824"/>
        </w:trPr>
        <w:tc>
          <w:tcPr>
            <w:tcW w:w="3135" w:type="dxa"/>
            <w:shd w:val="clear" w:color="auto" w:fill="F2F2F2"/>
          </w:tcPr>
          <w:p w14:paraId="6974566C" w14:textId="77777777" w:rsidR="00EC3243" w:rsidRPr="000D2906" w:rsidRDefault="00EC3243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40370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Servizi di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Recapito Elettronico Certificato Qualificato</w:t>
            </w:r>
          </w:p>
        </w:tc>
        <w:tc>
          <w:tcPr>
            <w:tcW w:w="2792" w:type="dxa"/>
            <w:shd w:val="clear" w:color="auto" w:fill="F2F2F2"/>
          </w:tcPr>
          <w:p w14:paraId="2F244C2B" w14:textId="77777777" w:rsidR="00EC3243" w:rsidRPr="000D2906" w:rsidRDefault="00EC3243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F2F2F2"/>
          </w:tcPr>
          <w:p w14:paraId="1E8AECC8" w14:textId="77777777" w:rsidR="00EC3243" w:rsidRPr="000D2906" w:rsidRDefault="00EC3243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  <w:tr w:rsidR="00EC3243" w14:paraId="0282537B" w14:textId="77777777" w:rsidTr="002E66DD">
        <w:trPr>
          <w:trHeight w:val="1824"/>
        </w:trPr>
        <w:tc>
          <w:tcPr>
            <w:tcW w:w="3135" w:type="dxa"/>
            <w:shd w:val="clear" w:color="auto" w:fill="F2F2F2"/>
          </w:tcPr>
          <w:p w14:paraId="7257C4C2" w14:textId="77777777" w:rsidR="00EC3243" w:rsidRPr="0040370F" w:rsidRDefault="00EC3243" w:rsidP="002B4D4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Servizi di Recapito Elettronico Certificato (non Qualificato)</w:t>
            </w:r>
          </w:p>
        </w:tc>
        <w:tc>
          <w:tcPr>
            <w:tcW w:w="2792" w:type="dxa"/>
            <w:shd w:val="clear" w:color="auto" w:fill="F2F2F2"/>
          </w:tcPr>
          <w:p w14:paraId="2C242F4E" w14:textId="77777777" w:rsidR="00EC3243" w:rsidRPr="000D2906" w:rsidRDefault="00EC3243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F2F2F2"/>
          </w:tcPr>
          <w:p w14:paraId="03377B50" w14:textId="77777777" w:rsidR="00EC3243" w:rsidRPr="000D2906" w:rsidRDefault="00EC3243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  <w:tr w:rsidR="00EC3243" w14:paraId="53D96DCB" w14:textId="77777777" w:rsidTr="002E66DD">
        <w:trPr>
          <w:trHeight w:val="1824"/>
        </w:trPr>
        <w:tc>
          <w:tcPr>
            <w:tcW w:w="3135" w:type="dxa"/>
            <w:shd w:val="clear" w:color="auto" w:fill="F2F2F2"/>
          </w:tcPr>
          <w:p w14:paraId="5CC937A1" w14:textId="77777777" w:rsidR="00EC3243" w:rsidRPr="0040370F" w:rsidRDefault="00EC3243" w:rsidP="002B4D4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Servizi di supporto specialistico </w:t>
            </w:r>
            <w:r w:rsidRPr="009C280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inerente ad attività di sviluppo/integrazione legate esclusivamente ai servizi di Posta Elettronica Certificata e di Recapito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Elettronico</w:t>
            </w:r>
            <w:r w:rsidR="00B01F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Certificato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9C280B">
              <w:rPr>
                <w:rFonts w:ascii="Calibri" w:hAnsi="Calibri" w:cs="Arial"/>
                <w:b/>
                <w:bCs/>
                <w:sz w:val="20"/>
                <w:szCs w:val="20"/>
              </w:rPr>
              <w:t>(configurazione, manutenzione, migrazione, conservazione, ecc.), ivi compresa la relativa interoperabilità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92" w:type="dxa"/>
            <w:shd w:val="clear" w:color="auto" w:fill="F2F2F2"/>
          </w:tcPr>
          <w:p w14:paraId="2E67F0D4" w14:textId="77777777" w:rsidR="00EC3243" w:rsidRPr="000D2906" w:rsidRDefault="00EC3243" w:rsidP="0080285E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F2F2F2"/>
          </w:tcPr>
          <w:p w14:paraId="648EC2F0" w14:textId="77777777" w:rsidR="00EC3243" w:rsidRPr="000D2906" w:rsidRDefault="00EC3243" w:rsidP="00AD660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5755E135" w14:textId="77777777" w:rsidR="00706712" w:rsidRDefault="00706712" w:rsidP="00706712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4AD8DA4" w14:textId="77777777" w:rsidR="009742AA" w:rsidRPr="000D2906" w:rsidRDefault="001A7A32" w:rsidP="009742AA">
      <w:pPr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I</w:t>
      </w:r>
      <w:r w:rsidR="009742AA" w:rsidRPr="000D2906">
        <w:rPr>
          <w:rFonts w:ascii="Calibri" w:hAnsi="Calibri" w:cs="Arial"/>
          <w:bCs/>
          <w:sz w:val="20"/>
          <w:szCs w:val="20"/>
        </w:rPr>
        <w:t xml:space="preserve">ndicare il fatturato </w:t>
      </w:r>
      <w:r w:rsidR="0080285E">
        <w:rPr>
          <w:rFonts w:ascii="Calibri" w:hAnsi="Calibri" w:cs="Arial"/>
          <w:bCs/>
          <w:sz w:val="20"/>
          <w:szCs w:val="20"/>
        </w:rPr>
        <w:t xml:space="preserve">(IVA esclusa) </w:t>
      </w:r>
      <w:r w:rsidR="009742AA" w:rsidRPr="000D2906">
        <w:rPr>
          <w:rFonts w:ascii="Calibri" w:hAnsi="Calibri" w:cs="Arial"/>
          <w:bCs/>
          <w:sz w:val="20"/>
          <w:szCs w:val="20"/>
        </w:rPr>
        <w:t xml:space="preserve">sostenuto dall’azienda per la fornitura </w:t>
      </w:r>
      <w:r w:rsidR="008953FC">
        <w:rPr>
          <w:rFonts w:ascii="Calibri" w:hAnsi="Calibri" w:cs="Arial"/>
          <w:bCs/>
          <w:sz w:val="20"/>
          <w:szCs w:val="20"/>
        </w:rPr>
        <w:t>di ciascuna delle seguenti prestazioni</w:t>
      </w:r>
      <w:r w:rsidR="009742AA" w:rsidRPr="000D2906">
        <w:rPr>
          <w:rFonts w:ascii="Calibri" w:hAnsi="Calibri" w:cs="Arial"/>
          <w:bCs/>
          <w:sz w:val="20"/>
          <w:szCs w:val="20"/>
        </w:rPr>
        <w:t xml:space="preserve"> nel triennio precedente all’anno corrente (2015-2017).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825"/>
        <w:gridCol w:w="1985"/>
        <w:gridCol w:w="1949"/>
      </w:tblGrid>
      <w:tr w:rsidR="009742AA" w14:paraId="77D3EA4C" w14:textId="77777777" w:rsidTr="00DD2543">
        <w:trPr>
          <w:trHeight w:val="1824"/>
        </w:trPr>
        <w:tc>
          <w:tcPr>
            <w:tcW w:w="2961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611F88D2" w14:textId="77777777" w:rsidR="009742AA" w:rsidRPr="0040370F" w:rsidRDefault="009742AA" w:rsidP="002B4D4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2F2F2"/>
          </w:tcPr>
          <w:p w14:paraId="11D0BBA1" w14:textId="77777777" w:rsidR="009742AA" w:rsidRPr="002E66DD" w:rsidRDefault="009742AA" w:rsidP="00DD254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Fatturato </w:t>
            </w:r>
            <w:r w:rsidRPr="002E66DD">
              <w:rPr>
                <w:rFonts w:ascii="Calibri" w:hAnsi="Calibri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985" w:type="dxa"/>
            <w:shd w:val="clear" w:color="auto" w:fill="F2F2F2"/>
          </w:tcPr>
          <w:p w14:paraId="0FBAD314" w14:textId="77777777" w:rsidR="009742AA" w:rsidRPr="002E66DD" w:rsidRDefault="009742AA" w:rsidP="00DD254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Fatturato </w:t>
            </w:r>
            <w:r w:rsidRPr="002E66DD">
              <w:rPr>
                <w:rFonts w:ascii="Calibri" w:hAnsi="Calibri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49" w:type="dxa"/>
            <w:shd w:val="clear" w:color="auto" w:fill="F2F2F2"/>
          </w:tcPr>
          <w:p w14:paraId="0D40539A" w14:textId="77777777" w:rsidR="009742AA" w:rsidRPr="002E66DD" w:rsidRDefault="009742AA" w:rsidP="00DD254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Fatturato </w:t>
            </w:r>
            <w:r w:rsidRPr="002E66DD">
              <w:rPr>
                <w:rFonts w:ascii="Calibri" w:hAnsi="Calibri" w:cs="Arial"/>
                <w:b/>
                <w:bCs/>
                <w:sz w:val="20"/>
                <w:szCs w:val="20"/>
              </w:rPr>
              <w:t>2017</w:t>
            </w:r>
          </w:p>
        </w:tc>
      </w:tr>
      <w:tr w:rsidR="009742AA" w14:paraId="5E62EF56" w14:textId="77777777" w:rsidTr="00DD2543">
        <w:trPr>
          <w:trHeight w:val="1824"/>
        </w:trPr>
        <w:tc>
          <w:tcPr>
            <w:tcW w:w="2961" w:type="dxa"/>
            <w:shd w:val="clear" w:color="auto" w:fill="F2F2F2"/>
          </w:tcPr>
          <w:p w14:paraId="17D05E06" w14:textId="77777777" w:rsidR="009742AA" w:rsidRPr="0040370F" w:rsidRDefault="009742AA" w:rsidP="002B4D4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0370F">
              <w:rPr>
                <w:rFonts w:ascii="Calibri" w:hAnsi="Calibri" w:cs="Arial"/>
                <w:b/>
                <w:bCs/>
                <w:sz w:val="20"/>
                <w:szCs w:val="20"/>
              </w:rPr>
              <w:t>Servizi di Posta Elettronica Certificata</w:t>
            </w:r>
          </w:p>
        </w:tc>
        <w:tc>
          <w:tcPr>
            <w:tcW w:w="1825" w:type="dxa"/>
            <w:shd w:val="clear" w:color="auto" w:fill="F2F2F2"/>
          </w:tcPr>
          <w:p w14:paraId="2FB3BBC3" w14:textId="77777777" w:rsidR="009742AA" w:rsidRPr="000D2906" w:rsidRDefault="009742AA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1D36E86E" w14:textId="77777777" w:rsidR="009742AA" w:rsidRPr="000D2906" w:rsidRDefault="009742AA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2F2F2"/>
          </w:tcPr>
          <w:p w14:paraId="5E7F8D77" w14:textId="77777777" w:rsidR="009742AA" w:rsidRPr="000D2906" w:rsidRDefault="009742AA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  <w:tr w:rsidR="009742AA" w14:paraId="1E555F99" w14:textId="77777777" w:rsidTr="00DD2543">
        <w:trPr>
          <w:trHeight w:val="1824"/>
        </w:trPr>
        <w:tc>
          <w:tcPr>
            <w:tcW w:w="2961" w:type="dxa"/>
            <w:shd w:val="clear" w:color="auto" w:fill="F2F2F2"/>
          </w:tcPr>
          <w:p w14:paraId="14849FAB" w14:textId="77777777" w:rsidR="009742AA" w:rsidRPr="000D2906" w:rsidRDefault="009742AA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40370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Servizi di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Recapito </w:t>
            </w:r>
            <w:r w:rsidR="0080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Elettronico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Certificato Qualificato</w:t>
            </w:r>
          </w:p>
        </w:tc>
        <w:tc>
          <w:tcPr>
            <w:tcW w:w="1825" w:type="dxa"/>
            <w:shd w:val="clear" w:color="auto" w:fill="F2F2F2"/>
          </w:tcPr>
          <w:p w14:paraId="3EEE2C67" w14:textId="77777777" w:rsidR="009742AA" w:rsidRPr="000D2906" w:rsidRDefault="009742AA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522A379F" w14:textId="77777777" w:rsidR="009742AA" w:rsidRPr="000D2906" w:rsidRDefault="009742AA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2F2F2"/>
          </w:tcPr>
          <w:p w14:paraId="38A49E30" w14:textId="77777777" w:rsidR="009742AA" w:rsidRPr="000D2906" w:rsidRDefault="009742AA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  <w:tr w:rsidR="0080285E" w14:paraId="78A249D0" w14:textId="77777777" w:rsidTr="00971258">
        <w:trPr>
          <w:trHeight w:val="1824"/>
        </w:trPr>
        <w:tc>
          <w:tcPr>
            <w:tcW w:w="2961" w:type="dxa"/>
            <w:shd w:val="clear" w:color="auto" w:fill="F2F2F2"/>
          </w:tcPr>
          <w:p w14:paraId="4C4120FC" w14:textId="77777777" w:rsidR="0080285E" w:rsidRPr="0040370F" w:rsidRDefault="0080285E" w:rsidP="002B4D4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Servizi di Recapito Elettronico Certificato (non Qualificato)</w:t>
            </w:r>
          </w:p>
        </w:tc>
        <w:tc>
          <w:tcPr>
            <w:tcW w:w="1825" w:type="dxa"/>
            <w:shd w:val="clear" w:color="auto" w:fill="F2F2F2"/>
          </w:tcPr>
          <w:p w14:paraId="799B4A6C" w14:textId="77777777" w:rsidR="0080285E" w:rsidRPr="000D2906" w:rsidRDefault="0080285E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5582FA22" w14:textId="77777777" w:rsidR="0080285E" w:rsidRPr="000D2906" w:rsidRDefault="0080285E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2F2F2"/>
          </w:tcPr>
          <w:p w14:paraId="1CC2CF95" w14:textId="77777777" w:rsidR="0080285E" w:rsidRPr="000D2906" w:rsidRDefault="0080285E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  <w:tr w:rsidR="0080285E" w14:paraId="4B5368B6" w14:textId="77777777" w:rsidTr="00DD2543">
        <w:trPr>
          <w:trHeight w:val="1824"/>
        </w:trPr>
        <w:tc>
          <w:tcPr>
            <w:tcW w:w="2961" w:type="dxa"/>
            <w:shd w:val="clear" w:color="auto" w:fill="F2F2F2"/>
          </w:tcPr>
          <w:p w14:paraId="04F6A3BB" w14:textId="67BAC3A0" w:rsidR="0080285E" w:rsidRPr="0040370F" w:rsidRDefault="0080285E" w:rsidP="002B4D4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Servizi di supporto specialistico </w:t>
            </w:r>
            <w:r w:rsidRPr="009C280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inerente ad attività di sviluppo/integrazione legate esclusivamente ai servizi di Posta Elettronica Certificata e di Recapito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Elettronico </w:t>
            </w:r>
            <w:r w:rsidR="00B01F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Certificato </w:t>
            </w:r>
            <w:r w:rsidRPr="009C280B">
              <w:rPr>
                <w:rFonts w:ascii="Calibri" w:hAnsi="Calibri" w:cs="Arial"/>
                <w:b/>
                <w:bCs/>
                <w:sz w:val="20"/>
                <w:szCs w:val="20"/>
              </w:rPr>
              <w:t>(configurazione, manutenzione, migrazione, conservazione, ecc.), ivi compresa la relativa interoperabilità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25" w:type="dxa"/>
            <w:shd w:val="clear" w:color="auto" w:fill="F2F2F2"/>
          </w:tcPr>
          <w:p w14:paraId="04F3F775" w14:textId="77777777" w:rsidR="0080285E" w:rsidRPr="000D2906" w:rsidRDefault="0080285E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1E68F1AA" w14:textId="77777777" w:rsidR="0080285E" w:rsidRPr="000D2906" w:rsidRDefault="0080285E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2F2F2"/>
          </w:tcPr>
          <w:p w14:paraId="3B0BB60A" w14:textId="77777777" w:rsidR="0080285E" w:rsidRPr="000D2906" w:rsidRDefault="0080285E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59E4E81B" w14:textId="77777777" w:rsidR="00706712" w:rsidRDefault="00706712" w:rsidP="00390053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DA9336B" w14:textId="270E2128" w:rsidR="00390053" w:rsidRPr="000D2906" w:rsidRDefault="00390053" w:rsidP="00390053">
      <w:pPr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0D2906">
        <w:rPr>
          <w:rFonts w:ascii="Calibri" w:hAnsi="Calibri" w:cs="Arial"/>
          <w:bCs/>
          <w:sz w:val="20"/>
          <w:szCs w:val="20"/>
        </w:rPr>
        <w:t>Siete interessati a partecipare</w:t>
      </w:r>
      <w:r w:rsidR="002467AB">
        <w:rPr>
          <w:rFonts w:ascii="Calibri" w:hAnsi="Calibri" w:cs="Arial"/>
          <w:bCs/>
          <w:sz w:val="20"/>
          <w:szCs w:val="20"/>
        </w:rPr>
        <w:t>, anche eventualmente in raggruppamento/consorzio con altre imprese,</w:t>
      </w:r>
      <w:r w:rsidRPr="000D2906">
        <w:rPr>
          <w:rFonts w:ascii="Calibri" w:hAnsi="Calibri" w:cs="Arial"/>
          <w:bCs/>
          <w:sz w:val="20"/>
          <w:szCs w:val="20"/>
        </w:rPr>
        <w:t xml:space="preserve"> a un’eventuale gara Consip</w:t>
      </w:r>
      <w:r w:rsidR="00706712">
        <w:rPr>
          <w:rFonts w:ascii="Calibri" w:hAnsi="Calibri" w:cs="Arial"/>
          <w:bCs/>
          <w:sz w:val="20"/>
          <w:szCs w:val="20"/>
        </w:rPr>
        <w:t xml:space="preserve"> avente ad oggetto le prestazioni indicate in premessa</w:t>
      </w:r>
      <w:r w:rsidR="00970464">
        <w:rPr>
          <w:rFonts w:ascii="Calibri" w:hAnsi="Calibri" w:cs="Arial"/>
          <w:bCs/>
          <w:sz w:val="20"/>
          <w:szCs w:val="20"/>
        </w:rPr>
        <w:t>, come di seguito riportate</w:t>
      </w:r>
      <w:r w:rsidRPr="000D2906">
        <w:rPr>
          <w:rFonts w:ascii="Calibri" w:hAnsi="Calibri" w:cs="Arial"/>
          <w:bCs/>
          <w:sz w:val="20"/>
          <w:szCs w:val="20"/>
        </w:rPr>
        <w:t>?</w:t>
      </w:r>
      <w:r w:rsidR="00706712">
        <w:rPr>
          <w:rFonts w:ascii="Calibri" w:hAnsi="Calibri" w:cs="Arial"/>
          <w:bCs/>
          <w:sz w:val="20"/>
          <w:szCs w:val="20"/>
        </w:rPr>
        <w:t xml:space="preserve"> </w:t>
      </w:r>
      <w:r w:rsidR="00BE3ED8">
        <w:rPr>
          <w:rFonts w:ascii="Calibri" w:hAnsi="Calibri" w:cs="Arial"/>
          <w:bCs/>
          <w:sz w:val="20"/>
          <w:szCs w:val="20"/>
        </w:rPr>
        <w:t xml:space="preserve">In caso di risposta negativa </w:t>
      </w:r>
      <w:r w:rsidR="008F5E0D">
        <w:rPr>
          <w:rFonts w:ascii="Calibri" w:hAnsi="Calibri" w:cs="Arial"/>
          <w:bCs/>
          <w:sz w:val="20"/>
          <w:szCs w:val="20"/>
        </w:rPr>
        <w:t>i</w:t>
      </w:r>
      <w:r w:rsidR="00BE3ED8">
        <w:rPr>
          <w:rFonts w:ascii="Calibri" w:hAnsi="Calibri" w:cs="Arial"/>
          <w:bCs/>
          <w:sz w:val="20"/>
          <w:szCs w:val="20"/>
        </w:rPr>
        <w:t>ndicarne le motivazioni</w:t>
      </w:r>
      <w:r w:rsidR="0080285E">
        <w:rPr>
          <w:rFonts w:ascii="Calibri" w:hAnsi="Calibri" w:cs="Arial"/>
          <w:bCs/>
          <w:sz w:val="20"/>
          <w:szCs w:val="20"/>
        </w:rPr>
        <w:t>, dettagliando per singola prestazione</w:t>
      </w:r>
      <w:r w:rsidR="00BE3ED8">
        <w:rPr>
          <w:rFonts w:ascii="Calibri" w:hAnsi="Calibri" w:cs="Arial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706712" w14:paraId="1BEAEF75" w14:textId="77777777" w:rsidTr="002B4D49">
        <w:trPr>
          <w:trHeight w:val="1824"/>
        </w:trPr>
        <w:tc>
          <w:tcPr>
            <w:tcW w:w="4360" w:type="dxa"/>
            <w:shd w:val="clear" w:color="auto" w:fill="F2F2F2"/>
          </w:tcPr>
          <w:p w14:paraId="1F266105" w14:textId="77777777" w:rsidR="00706712" w:rsidRPr="0040370F" w:rsidRDefault="00706712" w:rsidP="002B4D4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0370F">
              <w:rPr>
                <w:rFonts w:ascii="Calibri" w:hAnsi="Calibri" w:cs="Arial"/>
                <w:b/>
                <w:bCs/>
                <w:sz w:val="20"/>
                <w:szCs w:val="20"/>
              </w:rPr>
              <w:t>Servizi di Posta Elettronica Certificata</w:t>
            </w:r>
          </w:p>
        </w:tc>
        <w:tc>
          <w:tcPr>
            <w:tcW w:w="4360" w:type="dxa"/>
            <w:shd w:val="clear" w:color="auto" w:fill="F2F2F2"/>
          </w:tcPr>
          <w:p w14:paraId="1E64CBCB" w14:textId="77777777" w:rsidR="00706712" w:rsidRPr="000D2906" w:rsidRDefault="00706712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  <w:tr w:rsidR="00706712" w14:paraId="2AEB295A" w14:textId="77777777" w:rsidTr="002B4D49">
        <w:trPr>
          <w:trHeight w:val="1824"/>
        </w:trPr>
        <w:tc>
          <w:tcPr>
            <w:tcW w:w="4360" w:type="dxa"/>
            <w:shd w:val="clear" w:color="auto" w:fill="F2F2F2"/>
          </w:tcPr>
          <w:p w14:paraId="1EF124A3" w14:textId="77777777" w:rsidR="00706712" w:rsidRPr="000D2906" w:rsidRDefault="00706712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40370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Servizi di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Recapito </w:t>
            </w:r>
            <w:r w:rsidR="0080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Elettronico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Certificato Qualificato</w:t>
            </w:r>
          </w:p>
        </w:tc>
        <w:tc>
          <w:tcPr>
            <w:tcW w:w="4360" w:type="dxa"/>
            <w:shd w:val="clear" w:color="auto" w:fill="F2F2F2"/>
          </w:tcPr>
          <w:p w14:paraId="24173F7B" w14:textId="77777777" w:rsidR="00706712" w:rsidRPr="000D2906" w:rsidRDefault="00706712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  <w:tr w:rsidR="00B01F66" w14:paraId="2E92AF57" w14:textId="77777777" w:rsidTr="002B4D49">
        <w:trPr>
          <w:trHeight w:val="1824"/>
        </w:trPr>
        <w:tc>
          <w:tcPr>
            <w:tcW w:w="4360" w:type="dxa"/>
            <w:shd w:val="clear" w:color="auto" w:fill="F2F2F2"/>
          </w:tcPr>
          <w:p w14:paraId="1A9E291B" w14:textId="77777777" w:rsidR="00B01F66" w:rsidRPr="0040370F" w:rsidRDefault="00B01F66" w:rsidP="002B4D4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Servizi di supporto specialistico </w:t>
            </w:r>
            <w:r w:rsidRPr="009C280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inerente ad attività di sviluppo/integrazione legate esclusivamente ai servizi di Posta Elettronica Certificata e di Recapito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Elettronico Certificato Qualificato </w:t>
            </w:r>
            <w:r w:rsidRPr="009C280B">
              <w:rPr>
                <w:rFonts w:ascii="Calibri" w:hAnsi="Calibri" w:cs="Arial"/>
                <w:b/>
                <w:bCs/>
                <w:sz w:val="20"/>
                <w:szCs w:val="20"/>
              </w:rPr>
              <w:t>(configurazione, manutenzione, migrazione, conservazione, ecc.), ivi compresa la relativa interoperabilità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60" w:type="dxa"/>
            <w:shd w:val="clear" w:color="auto" w:fill="F2F2F2"/>
          </w:tcPr>
          <w:p w14:paraId="409BA841" w14:textId="77777777" w:rsidR="00B01F66" w:rsidRPr="000D2906" w:rsidRDefault="00B01F66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4C5D5B65" w14:textId="77777777" w:rsidR="00390053" w:rsidRDefault="00390053" w:rsidP="00390053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813C6" w14:textId="77777777" w:rsidR="004F5BC9" w:rsidRDefault="008F5E0D" w:rsidP="00222B9A">
      <w:pPr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I</w:t>
      </w:r>
      <w:r w:rsidR="004F5BC9">
        <w:rPr>
          <w:rFonts w:ascii="Calibri" w:hAnsi="Calibri" w:cs="Arial"/>
          <w:bCs/>
          <w:sz w:val="20"/>
          <w:szCs w:val="20"/>
        </w:rPr>
        <w:t>ndicare, di seguito:</w:t>
      </w:r>
    </w:p>
    <w:p w14:paraId="636B63DA" w14:textId="77777777" w:rsidR="004F5BC9" w:rsidRDefault="004F5BC9" w:rsidP="00DD2543">
      <w:pPr>
        <w:numPr>
          <w:ilvl w:val="0"/>
          <w:numId w:val="43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se la vostra impresa è iscritta all’elenco dei gestori PEC tenuto dall’AGID</w:t>
      </w:r>
    </w:p>
    <w:p w14:paraId="29E282A1" w14:textId="77777777" w:rsidR="00D048A3" w:rsidRDefault="00D048A3" w:rsidP="00DD2543">
      <w:pPr>
        <w:numPr>
          <w:ilvl w:val="0"/>
          <w:numId w:val="43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qualora la vostra impresa non sia iscritta al suddetto elenco, se ha intenzione, nel breve periodo, di iscriversi</w:t>
      </w:r>
      <w:r w:rsidR="00C73776">
        <w:rPr>
          <w:rFonts w:ascii="Calibri" w:hAnsi="Calibri" w:cs="Arial"/>
          <w:bCs/>
          <w:sz w:val="20"/>
          <w:szCs w:val="20"/>
        </w:rPr>
        <w:t xml:space="preserve"> e, in caso di risposta negativa, le relative motivazioni;</w:t>
      </w:r>
    </w:p>
    <w:p w14:paraId="71BA2B8F" w14:textId="41D6A92F" w:rsidR="00D302EE" w:rsidRPr="000D2906" w:rsidRDefault="004F5BC9" w:rsidP="00DD2543">
      <w:pPr>
        <w:numPr>
          <w:ilvl w:val="0"/>
          <w:numId w:val="43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le eventuali certificazioni </w:t>
      </w:r>
      <w:r w:rsidR="00AD6609">
        <w:rPr>
          <w:rFonts w:ascii="Calibri" w:hAnsi="Calibri" w:cs="Arial"/>
          <w:bCs/>
          <w:sz w:val="20"/>
          <w:szCs w:val="20"/>
        </w:rPr>
        <w:t xml:space="preserve">di qualità, tecniche, di prodotto e/o servizio, comunque </w:t>
      </w:r>
      <w:r>
        <w:rPr>
          <w:rFonts w:ascii="Calibri" w:hAnsi="Calibri" w:cs="Arial"/>
          <w:bCs/>
          <w:sz w:val="20"/>
          <w:szCs w:val="20"/>
        </w:rPr>
        <w:t>inerenti allo svolgimento del servizio PEC</w:t>
      </w:r>
      <w:r w:rsidR="00AD6609">
        <w:rPr>
          <w:rFonts w:ascii="Calibri" w:hAnsi="Calibri" w:cs="Arial"/>
          <w:bCs/>
          <w:sz w:val="20"/>
          <w:szCs w:val="20"/>
        </w:rPr>
        <w:t>,</w:t>
      </w:r>
      <w:r>
        <w:rPr>
          <w:rFonts w:ascii="Calibri" w:hAnsi="Calibri" w:cs="Arial"/>
          <w:bCs/>
          <w:sz w:val="20"/>
          <w:szCs w:val="20"/>
        </w:rPr>
        <w:t xml:space="preserve"> di cui è in possesso la vostra impresa</w:t>
      </w:r>
      <w:r w:rsidR="00AD6609">
        <w:rPr>
          <w:rFonts w:ascii="Calibri" w:hAnsi="Calibri" w:cs="Arial"/>
          <w:bCs/>
          <w:sz w:val="20"/>
          <w:szCs w:val="20"/>
        </w:rPr>
        <w:t>/infrastruttura</w:t>
      </w:r>
      <w:r w:rsidR="00A87D17">
        <w:rPr>
          <w:rFonts w:ascii="Calibri" w:hAnsi="Calibri" w:cs="Arial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302EE" w14:paraId="622741B1" w14:textId="77777777" w:rsidTr="002B4D49">
        <w:trPr>
          <w:trHeight w:val="1824"/>
        </w:trPr>
        <w:tc>
          <w:tcPr>
            <w:tcW w:w="8494" w:type="dxa"/>
            <w:shd w:val="clear" w:color="auto" w:fill="F2F2F2"/>
          </w:tcPr>
          <w:p w14:paraId="0E25FB52" w14:textId="77777777" w:rsidR="00D302EE" w:rsidRPr="000D2906" w:rsidRDefault="00D302EE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17101964" w14:textId="77777777" w:rsidR="00846206" w:rsidRDefault="00846206" w:rsidP="00DD2543">
      <w:pPr>
        <w:spacing w:line="276" w:lineRule="auto"/>
        <w:ind w:left="360"/>
        <w:jc w:val="both"/>
        <w:rPr>
          <w:rFonts w:ascii="Calibri" w:hAnsi="Calibri" w:cs="Arial"/>
          <w:bCs/>
          <w:sz w:val="20"/>
          <w:szCs w:val="20"/>
        </w:rPr>
      </w:pPr>
    </w:p>
    <w:p w14:paraId="5FAACEFE" w14:textId="77777777" w:rsidR="00D048A3" w:rsidRDefault="008F5E0D" w:rsidP="00D048A3">
      <w:pPr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I</w:t>
      </w:r>
      <w:r w:rsidR="00D048A3">
        <w:rPr>
          <w:rFonts w:ascii="Calibri" w:hAnsi="Calibri" w:cs="Arial"/>
          <w:bCs/>
          <w:sz w:val="20"/>
          <w:szCs w:val="20"/>
        </w:rPr>
        <w:t>ndicare, di seguito:</w:t>
      </w:r>
    </w:p>
    <w:p w14:paraId="36D3D2EC" w14:textId="0714BEED" w:rsidR="00D048A3" w:rsidRDefault="00D048A3" w:rsidP="00D048A3">
      <w:pPr>
        <w:numPr>
          <w:ilvl w:val="0"/>
          <w:numId w:val="43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se la vostra impresa è iscritta a</w:t>
      </w:r>
      <w:r w:rsidR="00E01FC6">
        <w:rPr>
          <w:rFonts w:ascii="Calibri" w:hAnsi="Calibri" w:cs="Arial"/>
          <w:bCs/>
          <w:sz w:val="20"/>
          <w:szCs w:val="20"/>
        </w:rPr>
        <w:t xml:space="preserve">d uno degli </w:t>
      </w:r>
      <w:r>
        <w:rPr>
          <w:rFonts w:ascii="Calibri" w:hAnsi="Calibri" w:cs="Arial"/>
          <w:bCs/>
          <w:sz w:val="20"/>
          <w:szCs w:val="20"/>
        </w:rPr>
        <w:t>elenc</w:t>
      </w:r>
      <w:r w:rsidR="00E01FC6">
        <w:rPr>
          <w:rFonts w:ascii="Calibri" w:hAnsi="Calibri" w:cs="Arial"/>
          <w:bCs/>
          <w:sz w:val="20"/>
          <w:szCs w:val="20"/>
        </w:rPr>
        <w:t>hi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="00E01FC6">
        <w:rPr>
          <w:rFonts w:ascii="Calibri" w:hAnsi="Calibri" w:cs="Arial"/>
          <w:bCs/>
          <w:sz w:val="20"/>
          <w:szCs w:val="20"/>
        </w:rPr>
        <w:t xml:space="preserve">di fiducia </w:t>
      </w:r>
      <w:r w:rsidR="00C73776">
        <w:rPr>
          <w:rFonts w:ascii="Calibri" w:hAnsi="Calibri" w:cs="Arial"/>
          <w:bCs/>
          <w:sz w:val="20"/>
          <w:szCs w:val="20"/>
        </w:rPr>
        <w:t xml:space="preserve">dei prestatori di servizi fiduciari </w:t>
      </w:r>
      <w:r w:rsidR="00E01FC6">
        <w:rPr>
          <w:rFonts w:ascii="Calibri" w:hAnsi="Calibri" w:cs="Arial"/>
          <w:bCs/>
          <w:sz w:val="20"/>
          <w:szCs w:val="20"/>
        </w:rPr>
        <w:t xml:space="preserve">qualificati </w:t>
      </w:r>
      <w:r w:rsidR="00C73776">
        <w:rPr>
          <w:rFonts w:ascii="Calibri" w:hAnsi="Calibri" w:cs="Arial"/>
          <w:bCs/>
          <w:sz w:val="20"/>
          <w:szCs w:val="20"/>
        </w:rPr>
        <w:t>tenuto dall’AGID o da altr</w:t>
      </w:r>
      <w:r w:rsidR="00E01FC6">
        <w:rPr>
          <w:rFonts w:ascii="Calibri" w:hAnsi="Calibri" w:cs="Arial"/>
          <w:bCs/>
          <w:sz w:val="20"/>
          <w:szCs w:val="20"/>
        </w:rPr>
        <w:t xml:space="preserve">o ente di vigilanza europeo, ai sensi del Regolamento EIDAS </w:t>
      </w:r>
      <w:r w:rsidR="00C73776">
        <w:rPr>
          <w:rFonts w:ascii="Calibri" w:hAnsi="Calibri" w:cs="Arial"/>
          <w:bCs/>
          <w:sz w:val="20"/>
          <w:szCs w:val="20"/>
        </w:rPr>
        <w:t xml:space="preserve">e, in caso di risposta affermativa, </w:t>
      </w:r>
      <w:r w:rsidR="00E01FC6">
        <w:rPr>
          <w:rFonts w:ascii="Calibri" w:hAnsi="Calibri" w:cs="Arial"/>
          <w:bCs/>
          <w:sz w:val="20"/>
          <w:szCs w:val="20"/>
        </w:rPr>
        <w:t>gli specifici servizi</w:t>
      </w:r>
      <w:r w:rsidR="00C73776">
        <w:rPr>
          <w:rFonts w:ascii="Calibri" w:hAnsi="Calibri" w:cs="Arial"/>
          <w:bCs/>
          <w:sz w:val="20"/>
          <w:szCs w:val="20"/>
        </w:rPr>
        <w:t xml:space="preserve"> per </w:t>
      </w:r>
      <w:r w:rsidR="00E01FC6">
        <w:rPr>
          <w:rFonts w:ascii="Calibri" w:hAnsi="Calibri" w:cs="Arial"/>
          <w:bCs/>
          <w:sz w:val="20"/>
          <w:szCs w:val="20"/>
        </w:rPr>
        <w:t xml:space="preserve">i </w:t>
      </w:r>
      <w:r w:rsidR="00C73776">
        <w:rPr>
          <w:rFonts w:ascii="Calibri" w:hAnsi="Calibri" w:cs="Arial"/>
          <w:bCs/>
          <w:sz w:val="20"/>
          <w:szCs w:val="20"/>
        </w:rPr>
        <w:t>quali è iscritta</w:t>
      </w:r>
      <w:r w:rsidR="00A87D17">
        <w:rPr>
          <w:rFonts w:ascii="Calibri" w:hAnsi="Calibri" w:cs="Arial"/>
          <w:bCs/>
          <w:sz w:val="20"/>
          <w:szCs w:val="20"/>
        </w:rPr>
        <w:t>;</w:t>
      </w:r>
    </w:p>
    <w:p w14:paraId="774F69BE" w14:textId="77777777" w:rsidR="0045310B" w:rsidRDefault="00C73776" w:rsidP="00BA7BCB">
      <w:pPr>
        <w:numPr>
          <w:ilvl w:val="0"/>
          <w:numId w:val="43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BA7BCB">
        <w:rPr>
          <w:rFonts w:ascii="Calibri" w:hAnsi="Calibri" w:cs="Arial"/>
          <w:bCs/>
          <w:sz w:val="20"/>
          <w:szCs w:val="20"/>
        </w:rPr>
        <w:t>qualora la vostra impresa non sia iscritta al</w:t>
      </w:r>
      <w:r w:rsidR="008E4953" w:rsidRPr="00BA7BCB">
        <w:rPr>
          <w:rFonts w:ascii="Calibri" w:hAnsi="Calibri" w:cs="Arial"/>
          <w:bCs/>
          <w:sz w:val="20"/>
          <w:szCs w:val="20"/>
        </w:rPr>
        <w:t>/ai</w:t>
      </w:r>
      <w:r w:rsidRPr="00BA7BCB">
        <w:rPr>
          <w:rFonts w:ascii="Calibri" w:hAnsi="Calibri" w:cs="Arial"/>
          <w:bCs/>
          <w:sz w:val="20"/>
          <w:szCs w:val="20"/>
        </w:rPr>
        <w:t xml:space="preserve"> suddetto</w:t>
      </w:r>
      <w:r w:rsidR="008E4953" w:rsidRPr="00BA7BCB">
        <w:rPr>
          <w:rFonts w:ascii="Calibri" w:hAnsi="Calibri" w:cs="Arial"/>
          <w:bCs/>
          <w:sz w:val="20"/>
          <w:szCs w:val="20"/>
        </w:rPr>
        <w:t>/i</w:t>
      </w:r>
      <w:r w:rsidRPr="0045310B">
        <w:rPr>
          <w:rFonts w:ascii="Calibri" w:hAnsi="Calibri" w:cs="Arial"/>
          <w:bCs/>
          <w:sz w:val="20"/>
          <w:szCs w:val="20"/>
        </w:rPr>
        <w:t xml:space="preserve"> elenco</w:t>
      </w:r>
      <w:r w:rsidR="008E4953" w:rsidRPr="0045310B">
        <w:rPr>
          <w:rFonts w:ascii="Calibri" w:hAnsi="Calibri" w:cs="Arial"/>
          <w:bCs/>
          <w:sz w:val="20"/>
          <w:szCs w:val="20"/>
        </w:rPr>
        <w:t>/chi</w:t>
      </w:r>
      <w:r w:rsidRPr="0045310B">
        <w:rPr>
          <w:rFonts w:ascii="Calibri" w:hAnsi="Calibri" w:cs="Arial"/>
          <w:bCs/>
          <w:sz w:val="20"/>
          <w:szCs w:val="20"/>
        </w:rPr>
        <w:t xml:space="preserve"> per i servizi di recapito elettronico certificato qualificato, se ha intenzione, nel breve periodo, di iscriversi per tale attività, e, in caso di risposta negativa, le relative motivazioni;</w:t>
      </w:r>
      <w:r w:rsidR="0045310B" w:rsidRPr="0045310B">
        <w:rPr>
          <w:rFonts w:ascii="Calibri" w:hAnsi="Calibri" w:cs="Arial"/>
          <w:bCs/>
          <w:sz w:val="20"/>
          <w:szCs w:val="20"/>
        </w:rPr>
        <w:t xml:space="preserve"> </w:t>
      </w:r>
    </w:p>
    <w:p w14:paraId="3C989F33" w14:textId="639BA8B1" w:rsidR="0045310B" w:rsidRDefault="0045310B">
      <w:pPr>
        <w:numPr>
          <w:ilvl w:val="0"/>
          <w:numId w:val="43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7A3219">
        <w:rPr>
          <w:rFonts w:ascii="Calibri" w:hAnsi="Calibri" w:cs="Arial"/>
          <w:bCs/>
          <w:sz w:val="20"/>
          <w:szCs w:val="20"/>
        </w:rPr>
        <w:t xml:space="preserve">le eventuali certificazioni di qualità, tecniche, di prodotto e/o servizio, comunque inerenti </w:t>
      </w:r>
      <w:r w:rsidR="00E01FC6">
        <w:rPr>
          <w:rFonts w:ascii="Calibri" w:hAnsi="Calibri" w:cs="Arial"/>
          <w:bCs/>
          <w:sz w:val="20"/>
          <w:szCs w:val="20"/>
        </w:rPr>
        <w:t>alla prestazione</w:t>
      </w:r>
      <w:r w:rsidR="00E01FC6" w:rsidRPr="007A3219">
        <w:rPr>
          <w:rFonts w:ascii="Calibri" w:hAnsi="Calibri" w:cs="Arial"/>
          <w:bCs/>
          <w:sz w:val="20"/>
          <w:szCs w:val="20"/>
        </w:rPr>
        <w:t xml:space="preserve"> </w:t>
      </w:r>
      <w:r w:rsidRPr="007A3219">
        <w:rPr>
          <w:rFonts w:ascii="Calibri" w:hAnsi="Calibri" w:cs="Arial"/>
          <w:bCs/>
          <w:sz w:val="20"/>
          <w:szCs w:val="20"/>
        </w:rPr>
        <w:t>d</w:t>
      </w:r>
      <w:r w:rsidR="002B102E">
        <w:rPr>
          <w:rFonts w:ascii="Calibri" w:hAnsi="Calibri" w:cs="Arial"/>
          <w:bCs/>
          <w:sz w:val="20"/>
          <w:szCs w:val="20"/>
        </w:rPr>
        <w:t>i</w:t>
      </w:r>
      <w:r w:rsidRPr="007A3219">
        <w:rPr>
          <w:rFonts w:ascii="Calibri" w:hAnsi="Calibri" w:cs="Arial"/>
          <w:bCs/>
          <w:sz w:val="20"/>
          <w:szCs w:val="20"/>
        </w:rPr>
        <w:t xml:space="preserve"> servizi</w:t>
      </w:r>
      <w:r w:rsidR="002B102E">
        <w:rPr>
          <w:rFonts w:ascii="Calibri" w:hAnsi="Calibri" w:cs="Arial"/>
          <w:bCs/>
          <w:sz w:val="20"/>
          <w:szCs w:val="20"/>
        </w:rPr>
        <w:t xml:space="preserve"> fiduciari qualificati</w:t>
      </w:r>
      <w:r w:rsidRPr="007A3219">
        <w:rPr>
          <w:rFonts w:ascii="Calibri" w:hAnsi="Calibri" w:cs="Arial"/>
          <w:bCs/>
          <w:sz w:val="20"/>
          <w:szCs w:val="20"/>
        </w:rPr>
        <w:t xml:space="preserve"> di cui è in possesso la vostra impresa/infrastruttura</w:t>
      </w:r>
      <w:r w:rsidR="002B102E">
        <w:rPr>
          <w:rFonts w:ascii="Calibri" w:hAnsi="Calibri" w:cs="Arial"/>
          <w:bCs/>
          <w:sz w:val="20"/>
          <w:szCs w:val="20"/>
        </w:rPr>
        <w:t>,</w:t>
      </w:r>
      <w:r w:rsidR="002B102E" w:rsidRPr="007A3219">
        <w:rPr>
          <w:rFonts w:ascii="Calibri" w:hAnsi="Calibri" w:cs="Arial"/>
          <w:bCs/>
          <w:sz w:val="20"/>
          <w:szCs w:val="20"/>
        </w:rPr>
        <w:t xml:space="preserve"> </w:t>
      </w:r>
      <w:r w:rsidR="002B102E">
        <w:rPr>
          <w:rFonts w:ascii="Calibri" w:hAnsi="Calibri" w:cs="Arial"/>
          <w:bCs/>
          <w:sz w:val="20"/>
          <w:szCs w:val="20"/>
        </w:rPr>
        <w:t>indicandone lo specifico campo di applicazione</w:t>
      </w:r>
      <w:r w:rsidR="00A87D17">
        <w:rPr>
          <w:rFonts w:ascii="Calibri" w:hAnsi="Calibri" w:cs="Arial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048A3" w14:paraId="0D73B55F" w14:textId="77777777" w:rsidTr="00A95637">
        <w:trPr>
          <w:trHeight w:val="1824"/>
        </w:trPr>
        <w:tc>
          <w:tcPr>
            <w:tcW w:w="8720" w:type="dxa"/>
            <w:shd w:val="clear" w:color="auto" w:fill="F2F2F2"/>
          </w:tcPr>
          <w:p w14:paraId="5F52FAFD" w14:textId="77777777" w:rsidR="00D048A3" w:rsidRPr="000D2906" w:rsidRDefault="00D048A3" w:rsidP="00C73776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2B01C1D9" w14:textId="77777777" w:rsidR="00222B9A" w:rsidRDefault="00222B9A" w:rsidP="008E1D40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14:paraId="7D766E7B" w14:textId="632552FA" w:rsidR="00FB3BCB" w:rsidRPr="00BA7BCB" w:rsidRDefault="00FB3BCB" w:rsidP="00DD2543">
      <w:pPr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905DAC">
        <w:rPr>
          <w:rFonts w:ascii="Calibri" w:hAnsi="Calibri" w:cs="Arial"/>
          <w:bCs/>
          <w:sz w:val="20"/>
          <w:szCs w:val="20"/>
        </w:rPr>
        <w:t>Indicare, di seguito</w:t>
      </w:r>
      <w:r w:rsidRPr="00BA7BCB">
        <w:rPr>
          <w:rFonts w:ascii="Calibri" w:hAnsi="Calibri" w:cs="Arial"/>
          <w:bCs/>
          <w:sz w:val="20"/>
          <w:szCs w:val="20"/>
        </w:rPr>
        <w:t xml:space="preserve"> le eventuali certificazioni di qualità, tecniche, di prodotto e/o servizio, comunque inerenti allo svolgimento del servizio di supporto specialistico relativo ad attività di sviluppo/integrazione legate esclusivamente ai s</w:t>
      </w:r>
      <w:r w:rsidRPr="00FB3BCB">
        <w:rPr>
          <w:rFonts w:ascii="Calibri" w:hAnsi="Calibri" w:cs="Arial"/>
          <w:bCs/>
          <w:sz w:val="20"/>
          <w:szCs w:val="20"/>
        </w:rPr>
        <w:t>ervizi di Posta Elettronica Certificata e di Recapito Elettronico Certificato Qualificato (configurazione, manutenzione, migrazione, conservazione, ecc.), ivi compresa la relativa interoperabilità</w:t>
      </w:r>
      <w:r w:rsidR="0045310B">
        <w:rPr>
          <w:rFonts w:ascii="Calibri" w:hAnsi="Calibri" w:cs="Arial"/>
          <w:bCs/>
          <w:sz w:val="20"/>
          <w:szCs w:val="20"/>
        </w:rPr>
        <w:t>, di cui è in possesso la vostra impresa</w:t>
      </w:r>
      <w:r w:rsidR="00A87D17">
        <w:rPr>
          <w:rFonts w:ascii="Calibri" w:hAnsi="Calibri" w:cs="Arial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3BCB" w14:paraId="2214D651" w14:textId="77777777" w:rsidTr="007E5241">
        <w:trPr>
          <w:trHeight w:val="1824"/>
        </w:trPr>
        <w:tc>
          <w:tcPr>
            <w:tcW w:w="8494" w:type="dxa"/>
            <w:shd w:val="clear" w:color="auto" w:fill="F2F2F2"/>
          </w:tcPr>
          <w:p w14:paraId="43795DEB" w14:textId="77777777" w:rsidR="00FB3BCB" w:rsidRPr="000D2906" w:rsidRDefault="00FB3BCB" w:rsidP="007E5241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146EA204" w14:textId="77777777" w:rsidR="00FB3BCB" w:rsidRDefault="00FB3BCB" w:rsidP="008E1D40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14:paraId="734A3CF4" w14:textId="77777777" w:rsidR="00905DAC" w:rsidRPr="00DD2543" w:rsidRDefault="00905DAC" w:rsidP="008E1D40">
      <w:pPr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Per ciascuna delle seguenti prestazioni, indicare, sulla base della vostra conoscenza:</w:t>
      </w:r>
    </w:p>
    <w:p w14:paraId="6849DF08" w14:textId="77777777" w:rsidR="00A87D17" w:rsidRPr="00A87D17" w:rsidRDefault="00905DAC" w:rsidP="00A87D17">
      <w:pPr>
        <w:pStyle w:val="Paragrafoelenco"/>
        <w:numPr>
          <w:ilvl w:val="0"/>
          <w:numId w:val="45"/>
        </w:numPr>
        <w:spacing w:line="276" w:lineRule="auto"/>
        <w:ind w:left="851" w:hanging="284"/>
        <w:jc w:val="both"/>
        <w:rPr>
          <w:rFonts w:ascii="Calibri" w:hAnsi="Calibri" w:cs="Arial"/>
          <w:bCs/>
          <w:sz w:val="20"/>
          <w:szCs w:val="20"/>
        </w:rPr>
      </w:pPr>
      <w:r w:rsidRPr="00A87D17">
        <w:rPr>
          <w:rFonts w:ascii="Calibri" w:hAnsi="Calibri" w:cs="Arial"/>
          <w:bCs/>
          <w:color w:val="000000"/>
          <w:sz w:val="20"/>
          <w:szCs w:val="20"/>
        </w:rPr>
        <w:t>le modalità in cui le stesse sono disponibili sul mercato;</w:t>
      </w:r>
    </w:p>
    <w:p w14:paraId="78718AD0" w14:textId="74FE36EE" w:rsidR="00A87D17" w:rsidRPr="00A87D17" w:rsidRDefault="00EC0FE8" w:rsidP="00A87D17">
      <w:pPr>
        <w:pStyle w:val="Paragrafoelenco"/>
        <w:numPr>
          <w:ilvl w:val="0"/>
          <w:numId w:val="45"/>
        </w:numPr>
        <w:spacing w:line="276" w:lineRule="auto"/>
        <w:ind w:left="851" w:hanging="284"/>
        <w:jc w:val="both"/>
        <w:rPr>
          <w:rFonts w:ascii="Calibri" w:hAnsi="Calibri" w:cs="Arial"/>
          <w:bCs/>
          <w:sz w:val="20"/>
          <w:szCs w:val="20"/>
        </w:rPr>
      </w:pPr>
      <w:r w:rsidRPr="00A87D17">
        <w:rPr>
          <w:rFonts w:ascii="Calibri" w:hAnsi="Calibri" w:cs="Arial"/>
          <w:bCs/>
          <w:color w:val="000000"/>
          <w:sz w:val="20"/>
          <w:szCs w:val="20"/>
        </w:rPr>
        <w:t>le principali caratteristiche</w:t>
      </w:r>
      <w:r w:rsidR="00905DAC" w:rsidRPr="00A87D17">
        <w:rPr>
          <w:rFonts w:ascii="Calibri" w:hAnsi="Calibri" w:cs="Arial"/>
          <w:bCs/>
          <w:color w:val="000000"/>
          <w:sz w:val="20"/>
          <w:szCs w:val="20"/>
        </w:rPr>
        <w:t xml:space="preserve"> del mercato di riferimento;</w:t>
      </w:r>
    </w:p>
    <w:p w14:paraId="7FFA9209" w14:textId="36E75299" w:rsidR="00A87D17" w:rsidRPr="00A87D17" w:rsidRDefault="00905DAC" w:rsidP="00A87D17">
      <w:pPr>
        <w:pStyle w:val="Paragrafoelenco"/>
        <w:numPr>
          <w:ilvl w:val="0"/>
          <w:numId w:val="45"/>
        </w:numPr>
        <w:spacing w:line="276" w:lineRule="auto"/>
        <w:ind w:left="851" w:hanging="284"/>
        <w:jc w:val="both"/>
        <w:rPr>
          <w:rFonts w:ascii="Calibri" w:hAnsi="Calibri" w:cs="Arial"/>
          <w:bCs/>
          <w:sz w:val="20"/>
          <w:szCs w:val="20"/>
        </w:rPr>
      </w:pPr>
      <w:r w:rsidRPr="00A87D17">
        <w:rPr>
          <w:rFonts w:ascii="Calibri" w:hAnsi="Calibri" w:cs="Arial"/>
          <w:bCs/>
          <w:color w:val="000000"/>
          <w:sz w:val="20"/>
          <w:szCs w:val="20"/>
        </w:rPr>
        <w:t>l’eventuale esistenza di una rete di rivendita, descrivendone altresì le principali caratteristiche;</w:t>
      </w:r>
    </w:p>
    <w:p w14:paraId="7D49E6BD" w14:textId="4AC14DAB" w:rsidR="00A87D17" w:rsidRPr="00A87D17" w:rsidRDefault="00905DAC" w:rsidP="00A87D17">
      <w:pPr>
        <w:pStyle w:val="Paragrafoelenco"/>
        <w:numPr>
          <w:ilvl w:val="0"/>
          <w:numId w:val="45"/>
        </w:numPr>
        <w:spacing w:line="276" w:lineRule="auto"/>
        <w:ind w:left="851" w:hanging="284"/>
        <w:jc w:val="both"/>
        <w:rPr>
          <w:rFonts w:ascii="Calibri" w:hAnsi="Calibri" w:cs="Arial"/>
          <w:bCs/>
          <w:sz w:val="20"/>
          <w:szCs w:val="20"/>
        </w:rPr>
      </w:pPr>
      <w:r w:rsidRPr="00A87D17">
        <w:rPr>
          <w:rFonts w:ascii="Calibri" w:hAnsi="Calibri" w:cs="Arial"/>
          <w:bCs/>
          <w:color w:val="000000"/>
          <w:sz w:val="20"/>
          <w:szCs w:val="20"/>
        </w:rPr>
        <w:t>l’esistenza di eventuali</w:t>
      </w:r>
      <w:r w:rsidR="002B102E" w:rsidRPr="00A87D17">
        <w:rPr>
          <w:rFonts w:ascii="Calibri" w:hAnsi="Calibri" w:cs="Arial"/>
          <w:bCs/>
          <w:color w:val="000000"/>
          <w:sz w:val="20"/>
          <w:szCs w:val="20"/>
        </w:rPr>
        <w:t xml:space="preserve"> brevetti,</w:t>
      </w:r>
      <w:r w:rsidRPr="00A87D17">
        <w:rPr>
          <w:rFonts w:ascii="Calibri" w:hAnsi="Calibri" w:cs="Arial"/>
          <w:bCs/>
          <w:color w:val="000000"/>
          <w:sz w:val="20"/>
          <w:szCs w:val="20"/>
        </w:rPr>
        <w:t xml:space="preserve"> diritti di copyright, esclusiva, tecnologie proprietarie, ecc</w:t>
      </w:r>
      <w:r w:rsidR="00A87D17" w:rsidRPr="00A87D17">
        <w:rPr>
          <w:rFonts w:ascii="Calibri" w:hAnsi="Calibri" w:cs="Arial"/>
          <w:bCs/>
          <w:color w:val="000000"/>
          <w:sz w:val="20"/>
          <w:szCs w:val="20"/>
        </w:rPr>
        <w:t>.</w:t>
      </w:r>
    </w:p>
    <w:p w14:paraId="1A42F601" w14:textId="77777777" w:rsidR="008E1D40" w:rsidRPr="00A87D17" w:rsidRDefault="00905DAC" w:rsidP="00A87D17">
      <w:pPr>
        <w:pStyle w:val="Paragrafoelenco"/>
        <w:numPr>
          <w:ilvl w:val="0"/>
          <w:numId w:val="45"/>
        </w:numPr>
        <w:spacing w:line="276" w:lineRule="auto"/>
        <w:ind w:left="851" w:hanging="284"/>
        <w:jc w:val="both"/>
        <w:rPr>
          <w:rFonts w:ascii="Calibri" w:hAnsi="Calibri" w:cs="Arial"/>
          <w:bCs/>
          <w:sz w:val="20"/>
          <w:szCs w:val="20"/>
        </w:rPr>
      </w:pPr>
      <w:r w:rsidRPr="00A87D17">
        <w:rPr>
          <w:rFonts w:ascii="Calibri" w:hAnsi="Calibri" w:cs="Arial"/>
          <w:bCs/>
          <w:color w:val="000000"/>
          <w:sz w:val="20"/>
          <w:szCs w:val="20"/>
        </w:rPr>
        <w:t xml:space="preserve">con particolare riferimento al supporto specialistico, così come descritto in premessa, l’eventuale esistenza di limiti alla possibilità di eseguirlo </w:t>
      </w:r>
      <w:r w:rsidR="001B526D" w:rsidRPr="00A87D17">
        <w:rPr>
          <w:rFonts w:ascii="Calibri" w:hAnsi="Calibri" w:cs="Arial"/>
          <w:bCs/>
          <w:color w:val="000000"/>
          <w:sz w:val="20"/>
          <w:szCs w:val="20"/>
        </w:rPr>
        <w:t>da parte di operatori diversi da quelli che eseguono le</w:t>
      </w:r>
      <w:r w:rsidRPr="00A87D17">
        <w:rPr>
          <w:rFonts w:ascii="Calibri" w:hAnsi="Calibri" w:cs="Arial"/>
          <w:bCs/>
          <w:color w:val="000000"/>
          <w:sz w:val="20"/>
          <w:szCs w:val="20"/>
        </w:rPr>
        <w:t xml:space="preserve"> altre prestazioni richieste (posta elettronica certificata o recapito elettronico certificato qualificato).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8E1D40" w:rsidRPr="000D2906" w14:paraId="4F771651" w14:textId="77777777" w:rsidTr="002B4D49">
        <w:trPr>
          <w:trHeight w:val="1824"/>
        </w:trPr>
        <w:tc>
          <w:tcPr>
            <w:tcW w:w="4360" w:type="dxa"/>
            <w:shd w:val="clear" w:color="auto" w:fill="F2F2F2"/>
          </w:tcPr>
          <w:p w14:paraId="15E4493A" w14:textId="77777777" w:rsidR="008E1D40" w:rsidRPr="0040370F" w:rsidRDefault="008E1D40" w:rsidP="002B4D4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0370F">
              <w:rPr>
                <w:rFonts w:ascii="Calibri" w:hAnsi="Calibri" w:cs="Arial"/>
                <w:b/>
                <w:bCs/>
                <w:sz w:val="20"/>
                <w:szCs w:val="20"/>
              </w:rPr>
              <w:t>Servizi di Posta Elettronica Certificata</w:t>
            </w:r>
          </w:p>
        </w:tc>
        <w:tc>
          <w:tcPr>
            <w:tcW w:w="4360" w:type="dxa"/>
            <w:shd w:val="clear" w:color="auto" w:fill="F2F2F2"/>
          </w:tcPr>
          <w:p w14:paraId="71D9E6C5" w14:textId="77777777" w:rsidR="008E1D40" w:rsidRPr="000D2906" w:rsidRDefault="008E1D40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  <w:tr w:rsidR="008E1D40" w:rsidRPr="000D2906" w14:paraId="50BA973B" w14:textId="77777777" w:rsidTr="002B4D49">
        <w:trPr>
          <w:trHeight w:val="1824"/>
        </w:trPr>
        <w:tc>
          <w:tcPr>
            <w:tcW w:w="4360" w:type="dxa"/>
            <w:shd w:val="clear" w:color="auto" w:fill="F2F2F2"/>
          </w:tcPr>
          <w:p w14:paraId="269FF9EB" w14:textId="77777777" w:rsidR="008E1D40" w:rsidRPr="000D2906" w:rsidRDefault="008E1D40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40370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Servizi di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Recapito </w:t>
            </w:r>
            <w:r w:rsidR="009E45E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Elettronico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Certificato Qualificato</w:t>
            </w:r>
          </w:p>
        </w:tc>
        <w:tc>
          <w:tcPr>
            <w:tcW w:w="4360" w:type="dxa"/>
            <w:shd w:val="clear" w:color="auto" w:fill="F2F2F2"/>
          </w:tcPr>
          <w:p w14:paraId="624373B3" w14:textId="77777777" w:rsidR="008E1D40" w:rsidRPr="000D2906" w:rsidRDefault="008E1D40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  <w:tr w:rsidR="009E45E7" w:rsidRPr="000D2906" w14:paraId="1104CEA5" w14:textId="77777777" w:rsidTr="002B4D49">
        <w:trPr>
          <w:trHeight w:val="1824"/>
        </w:trPr>
        <w:tc>
          <w:tcPr>
            <w:tcW w:w="4360" w:type="dxa"/>
            <w:shd w:val="clear" w:color="auto" w:fill="F2F2F2"/>
          </w:tcPr>
          <w:p w14:paraId="2148A048" w14:textId="77777777" w:rsidR="009E45E7" w:rsidRPr="0040370F" w:rsidRDefault="009E45E7" w:rsidP="002B4D4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Servizi di supporto specialistico </w:t>
            </w:r>
            <w:r w:rsidRPr="009C280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inerente ad attività di sviluppo/integrazione legate esclusivamente ai servizi di Posta Elettronica Certificata e di Recapito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Elettronico Certificato Qualificato </w:t>
            </w:r>
            <w:r w:rsidRPr="009C280B">
              <w:rPr>
                <w:rFonts w:ascii="Calibri" w:hAnsi="Calibri" w:cs="Arial"/>
                <w:b/>
                <w:bCs/>
                <w:sz w:val="20"/>
                <w:szCs w:val="20"/>
              </w:rPr>
              <w:t>(configurazione, manutenzione, migrazione, conservazione, ecc.), ivi compresa la relativa interoperabilità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60" w:type="dxa"/>
            <w:shd w:val="clear" w:color="auto" w:fill="F2F2F2"/>
          </w:tcPr>
          <w:p w14:paraId="7A39A891" w14:textId="77777777" w:rsidR="009E45E7" w:rsidRPr="000D2906" w:rsidRDefault="009E45E7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00784F1C" w14:textId="77777777" w:rsidR="008E1D40" w:rsidRDefault="008E1D40" w:rsidP="008E1D40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14:paraId="227F9D5F" w14:textId="77777777" w:rsidR="007F1A35" w:rsidRDefault="007F1A35" w:rsidP="007F1A35">
      <w:pPr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0D2906">
        <w:rPr>
          <w:rFonts w:ascii="Calibri" w:hAnsi="Calibri" w:cs="Arial"/>
          <w:bCs/>
          <w:sz w:val="20"/>
          <w:szCs w:val="20"/>
        </w:rPr>
        <w:t>Indicare</w:t>
      </w:r>
      <w:r>
        <w:rPr>
          <w:rFonts w:ascii="Calibri" w:hAnsi="Calibri" w:cs="Arial"/>
          <w:bCs/>
          <w:sz w:val="20"/>
          <w:szCs w:val="20"/>
        </w:rPr>
        <w:t xml:space="preserve">, per ciascuna delle </w:t>
      </w:r>
      <w:r w:rsidR="00EE5244">
        <w:rPr>
          <w:rFonts w:ascii="Calibri" w:hAnsi="Calibri" w:cs="Arial"/>
          <w:bCs/>
          <w:sz w:val="20"/>
          <w:szCs w:val="20"/>
        </w:rPr>
        <w:t xml:space="preserve">seguenti </w:t>
      </w:r>
      <w:r>
        <w:rPr>
          <w:rFonts w:ascii="Calibri" w:hAnsi="Calibri" w:cs="Arial"/>
          <w:bCs/>
          <w:sz w:val="20"/>
          <w:szCs w:val="20"/>
        </w:rPr>
        <w:t>prestazioni,</w:t>
      </w:r>
      <w:r w:rsidRPr="000D2906">
        <w:rPr>
          <w:rFonts w:ascii="Calibri" w:hAnsi="Calibri" w:cs="Arial"/>
          <w:bCs/>
          <w:sz w:val="20"/>
          <w:szCs w:val="20"/>
        </w:rPr>
        <w:t xml:space="preserve"> quanto incide </w:t>
      </w:r>
      <w:r w:rsidR="00EE5244">
        <w:rPr>
          <w:rFonts w:ascii="Calibri" w:hAnsi="Calibri" w:cs="Arial"/>
          <w:bCs/>
          <w:sz w:val="20"/>
          <w:szCs w:val="20"/>
        </w:rPr>
        <w:t xml:space="preserve">per la vostra impresa </w:t>
      </w:r>
      <w:r w:rsidRPr="000D2906">
        <w:rPr>
          <w:rFonts w:ascii="Calibri" w:hAnsi="Calibri" w:cs="Arial"/>
          <w:bCs/>
          <w:sz w:val="20"/>
          <w:szCs w:val="20"/>
        </w:rPr>
        <w:t xml:space="preserve">la voce costo del personale nella erogazione </w:t>
      </w:r>
      <w:r>
        <w:rPr>
          <w:rFonts w:ascii="Calibri" w:hAnsi="Calibri" w:cs="Arial"/>
          <w:bCs/>
          <w:sz w:val="20"/>
          <w:szCs w:val="20"/>
        </w:rPr>
        <w:t xml:space="preserve">del </w:t>
      </w:r>
      <w:r w:rsidR="00EE5244">
        <w:rPr>
          <w:rFonts w:ascii="Calibri" w:hAnsi="Calibri" w:cs="Arial"/>
          <w:bCs/>
          <w:sz w:val="20"/>
          <w:szCs w:val="20"/>
        </w:rPr>
        <w:t xml:space="preserve">singolo </w:t>
      </w:r>
      <w:r>
        <w:rPr>
          <w:rFonts w:ascii="Calibri" w:hAnsi="Calibri" w:cs="Arial"/>
          <w:bCs/>
          <w:sz w:val="20"/>
          <w:szCs w:val="20"/>
        </w:rPr>
        <w:t>servizio</w:t>
      </w:r>
      <w:r w:rsidRPr="000D2906">
        <w:rPr>
          <w:rFonts w:ascii="Calibri" w:hAnsi="Calibri" w:cs="Arial"/>
          <w:bCs/>
          <w:sz w:val="20"/>
          <w:szCs w:val="20"/>
        </w:rPr>
        <w:t xml:space="preserve">, evidenziando altresì </w:t>
      </w:r>
      <w:r w:rsidR="002512F7">
        <w:rPr>
          <w:rFonts w:ascii="Calibri" w:hAnsi="Calibri" w:cs="Arial"/>
          <w:bCs/>
          <w:sz w:val="20"/>
          <w:szCs w:val="20"/>
        </w:rPr>
        <w:t>il n</w:t>
      </w:r>
      <w:r w:rsidR="00DD2543">
        <w:rPr>
          <w:rFonts w:ascii="Calibri" w:hAnsi="Calibri" w:cs="Arial"/>
          <w:bCs/>
          <w:sz w:val="20"/>
          <w:szCs w:val="20"/>
        </w:rPr>
        <w:t>umero</w:t>
      </w:r>
      <w:r w:rsidR="002512F7">
        <w:rPr>
          <w:rFonts w:ascii="Calibri" w:hAnsi="Calibri" w:cs="Arial"/>
          <w:bCs/>
          <w:sz w:val="20"/>
          <w:szCs w:val="20"/>
        </w:rPr>
        <w:t xml:space="preserve"> di risorse mediamente impiegato, </w:t>
      </w:r>
      <w:r w:rsidRPr="000D2906">
        <w:rPr>
          <w:rFonts w:ascii="Calibri" w:hAnsi="Calibri" w:cs="Arial"/>
          <w:bCs/>
          <w:sz w:val="20"/>
          <w:szCs w:val="20"/>
        </w:rPr>
        <w:t>il CCNL applicato e l’inquadramento contrattuale delle figure impiegate.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9E45E7" w:rsidRPr="000D2906" w14:paraId="1C3FDFC5" w14:textId="77777777" w:rsidTr="009E45E7">
        <w:trPr>
          <w:trHeight w:val="182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C501D5" w14:textId="77777777" w:rsidR="009E45E7" w:rsidRPr="0040370F" w:rsidRDefault="009E45E7" w:rsidP="009E45E7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0370F">
              <w:rPr>
                <w:rFonts w:ascii="Calibri" w:hAnsi="Calibri" w:cs="Arial"/>
                <w:b/>
                <w:bCs/>
                <w:sz w:val="20"/>
                <w:szCs w:val="20"/>
              </w:rPr>
              <w:t>Servizi di Posta Elettronica Certificata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E40FD2" w14:textId="77777777" w:rsidR="009E45E7" w:rsidRPr="000D2906" w:rsidRDefault="009E45E7" w:rsidP="009E45E7">
            <w:pPr>
              <w:spacing w:line="276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  <w:tr w:rsidR="009E45E7" w:rsidRPr="000D2906" w14:paraId="473D7246" w14:textId="77777777" w:rsidTr="009E45E7">
        <w:trPr>
          <w:trHeight w:val="182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7836B9" w14:textId="77777777" w:rsidR="009E45E7" w:rsidRPr="009E45E7" w:rsidRDefault="009E45E7" w:rsidP="009E45E7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0370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Servizi di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Recapito Elettronico Certificato Qualificato</w:t>
            </w:r>
            <w:r w:rsidR="00EE524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e/o non Qualificato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D82CD9" w14:textId="77777777" w:rsidR="009E45E7" w:rsidRPr="000D2906" w:rsidRDefault="009E45E7" w:rsidP="009E45E7">
            <w:pPr>
              <w:spacing w:line="276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  <w:tr w:rsidR="009E45E7" w:rsidRPr="000D2906" w14:paraId="606DE49C" w14:textId="77777777" w:rsidTr="009E45E7">
        <w:trPr>
          <w:trHeight w:val="182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55C192" w14:textId="77777777" w:rsidR="009E45E7" w:rsidRPr="0040370F" w:rsidRDefault="009E45E7" w:rsidP="009E45E7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Servizi di supporto specialistico </w:t>
            </w:r>
            <w:r w:rsidRPr="009C280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inerente ad attività di sviluppo/integrazione legate esclusivamente ai servizi di Posta Elettronica Certificata e di Recapito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Elettronico Certificato </w:t>
            </w:r>
            <w:r w:rsidRPr="009C280B">
              <w:rPr>
                <w:rFonts w:ascii="Calibri" w:hAnsi="Calibri" w:cs="Arial"/>
                <w:b/>
                <w:bCs/>
                <w:sz w:val="20"/>
                <w:szCs w:val="20"/>
              </w:rPr>
              <w:t>(configurazione, manutenzione, migrazione, conservazione, ecc.), ivi compresa la relativa interoperabilità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EFC539" w14:textId="77777777" w:rsidR="009E45E7" w:rsidRPr="000D2906" w:rsidRDefault="009E45E7" w:rsidP="009E45E7">
            <w:pPr>
              <w:spacing w:line="276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72E82AC2" w14:textId="77777777" w:rsidR="007F1A35" w:rsidRDefault="007F1A35" w:rsidP="007F1A35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14:paraId="4FBD3881" w14:textId="77777777" w:rsidR="007F1A35" w:rsidRPr="000D2906" w:rsidRDefault="007F1A35" w:rsidP="007F1A35">
      <w:pPr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Fornire eventuali ulteriori</w:t>
      </w:r>
      <w:r w:rsidRPr="000D2906">
        <w:rPr>
          <w:rFonts w:ascii="Calibri" w:hAnsi="Calibri" w:cs="Arial"/>
          <w:bCs/>
          <w:sz w:val="20"/>
          <w:szCs w:val="20"/>
        </w:rPr>
        <w:t xml:space="preserve"> informazioni</w:t>
      </w:r>
      <w:r>
        <w:rPr>
          <w:rFonts w:ascii="Calibri" w:hAnsi="Calibri" w:cs="Arial"/>
          <w:bCs/>
          <w:sz w:val="20"/>
          <w:szCs w:val="20"/>
        </w:rPr>
        <w:t xml:space="preserve"> da voi ritenute</w:t>
      </w:r>
      <w:r w:rsidRPr="000D2906">
        <w:rPr>
          <w:rFonts w:ascii="Calibri" w:hAnsi="Calibri" w:cs="Arial"/>
          <w:bCs/>
          <w:sz w:val="20"/>
          <w:szCs w:val="20"/>
        </w:rPr>
        <w:t xml:space="preserve"> importanti </w:t>
      </w:r>
      <w:r w:rsidR="00EE5244">
        <w:rPr>
          <w:rFonts w:ascii="Calibri" w:hAnsi="Calibri" w:cs="Arial"/>
          <w:bCs/>
          <w:sz w:val="20"/>
          <w:szCs w:val="20"/>
        </w:rPr>
        <w:t>ai fini</w:t>
      </w:r>
      <w:r w:rsidRPr="000D2906">
        <w:rPr>
          <w:rFonts w:ascii="Calibri" w:hAnsi="Calibri" w:cs="Arial"/>
          <w:bCs/>
          <w:sz w:val="20"/>
          <w:szCs w:val="20"/>
        </w:rPr>
        <w:t xml:space="preserve"> dell’analisi di tale consultazione di 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F1A35" w14:paraId="5569D879" w14:textId="77777777" w:rsidTr="002B4D49">
        <w:trPr>
          <w:trHeight w:val="1824"/>
        </w:trPr>
        <w:tc>
          <w:tcPr>
            <w:tcW w:w="8494" w:type="dxa"/>
            <w:shd w:val="clear" w:color="auto" w:fill="F2F2F2"/>
          </w:tcPr>
          <w:p w14:paraId="292D9996" w14:textId="77777777" w:rsidR="007F1A35" w:rsidRPr="000D2906" w:rsidRDefault="007F1A35" w:rsidP="002B4D49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58A270A6" w14:textId="77777777" w:rsidR="007F1A35" w:rsidRPr="00DD2543" w:rsidRDefault="007F1A35" w:rsidP="00DD2543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14:paraId="6AC87036" w14:textId="57648A3B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="00A87D17">
        <w:rPr>
          <w:rFonts w:asciiTheme="minorHAnsi" w:hAnsiTheme="minorHAnsi" w:cs="Arial"/>
          <w:bCs/>
          <w:sz w:val="20"/>
          <w:szCs w:val="20"/>
        </w:rPr>
        <w:t>d</w:t>
      </w:r>
      <w:r w:rsidR="00A87D17" w:rsidRPr="0045476A">
        <w:rPr>
          <w:rFonts w:asciiTheme="minorHAnsi" w:hAnsiTheme="minorHAnsi" w:cs="Arial"/>
          <w:bCs/>
          <w:sz w:val="20"/>
          <w:szCs w:val="20"/>
        </w:rPr>
        <w:t xml:space="preserve">ati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685B4A4" w14:textId="77777777" w:rsidR="007D216F" w:rsidRPr="00A87D17" w:rsidRDefault="007D216F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26FB624" w14:textId="77777777" w:rsidR="007D216F" w:rsidRPr="00A87D17" w:rsidRDefault="007D216F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2AB769E" w14:textId="77777777" w:rsidR="00FA737A" w:rsidRPr="00A87D17" w:rsidRDefault="00FA737A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5CACA09F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F268D5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0396E787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59AED85" w14:textId="77777777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BF387E" w:rsidRPr="00132242" w14:paraId="6F80BACB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4F3CE236" w14:textId="77777777" w:rsidR="00BF387E" w:rsidRPr="00A87D17" w:rsidRDefault="00BF387E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DBF05FC" w14:textId="77777777" w:rsidR="00BF387E" w:rsidRPr="00A87D17" w:rsidRDefault="00BF387E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455829E" w14:textId="77777777" w:rsidR="00BF387E" w:rsidRPr="00A87D17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87D17">
              <w:rPr>
                <w:rFonts w:asciiTheme="minorHAnsi" w:hAnsiTheme="minorHAnsi" w:cs="Arial"/>
                <w:bCs/>
                <w:sz w:val="20"/>
                <w:szCs w:val="20"/>
              </w:rPr>
              <w:t>_____________________</w:t>
            </w:r>
          </w:p>
        </w:tc>
      </w:tr>
    </w:tbl>
    <w:p w14:paraId="388ADDF4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4271BC2C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204CB85B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413693" w15:done="0"/>
  <w15:commentEx w15:paraId="7BD78D53" w15:done="0"/>
  <w15:commentEx w15:paraId="1755A6E3" w15:done="0"/>
  <w15:commentEx w15:paraId="4BEFFE26" w15:done="0"/>
  <w15:commentEx w15:paraId="50F5CD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413693" w16cid:durableId="1F0EF8F8"/>
  <w16cid:commentId w16cid:paraId="7BD78D53" w16cid:durableId="1F0EF8F9"/>
  <w16cid:commentId w16cid:paraId="1755A6E3" w16cid:durableId="1F0EF8FA"/>
  <w16cid:commentId w16cid:paraId="4BEFFE26" w16cid:durableId="1F0DF944"/>
  <w16cid:commentId w16cid:paraId="50F5CDAC" w16cid:durableId="1F0EF2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BE18F" w14:textId="77777777" w:rsidR="00D71A37" w:rsidRDefault="00D71A37">
      <w:r>
        <w:separator/>
      </w:r>
    </w:p>
  </w:endnote>
  <w:endnote w:type="continuationSeparator" w:id="0">
    <w:p w14:paraId="7C79F0E0" w14:textId="77777777" w:rsidR="00D71A37" w:rsidRDefault="00D71A37">
      <w:r>
        <w:continuationSeparator/>
      </w:r>
    </w:p>
  </w:endnote>
  <w:endnote w:type="continuationNotice" w:id="1">
    <w:p w14:paraId="35F442ED" w14:textId="77777777" w:rsidR="00D71A37" w:rsidRDefault="00D71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BA52" w14:textId="77777777" w:rsidR="00BB5E62" w:rsidRDefault="00BB5E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3A33" w14:textId="77777777" w:rsidR="007E5241" w:rsidRPr="00A96ABA" w:rsidRDefault="007E5241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814CE4" wp14:editId="4280D86E">
              <wp:simplePos x="0" y="0"/>
              <wp:positionH relativeFrom="column">
                <wp:posOffset>4576862</wp:posOffset>
              </wp:positionH>
              <wp:positionV relativeFrom="paragraph">
                <wp:posOffset>29229</wp:posOffset>
              </wp:positionV>
              <wp:extent cx="836722" cy="274320"/>
              <wp:effectExtent l="0" t="0" r="1905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722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CA4A0" w14:textId="24D4F953" w:rsidR="007E5241" w:rsidRPr="00165877" w:rsidRDefault="007E5241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5E6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5E6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D94802B" w14:textId="77777777" w:rsidR="007E5241" w:rsidRDefault="007E5241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0.4pt;margin-top:2.3pt;width:65.9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6yJAIAACIEAAAOAAAAZHJzL2Uyb0RvYy54bWysU9uO2yAQfa/Uf0C8N06cZC9WnNU221SV&#10;thdp2w8YA45RMeMCiZ1+fQeczUbbt6o8IGCGw5kzh9Xd0Bp2UM5rtCWfTaacKStQarsr+Y/v23c3&#10;nPkAVoJBq0p+VJ7frd++WfVdoXJs0EjlGIFYX/RdyZsQuiLLvGhUC36CnbIUrNG1EGjrdpl00BN6&#10;a7J8Or3KenSycyiU93T6MAb5OuHXtRLha117FZgpOXELaXZpruKcrVdQ7Bx0jRYnGvAPLFrQlh49&#10;Qz1AALZ3+i+oVguHHuswEdhmWNdaqFQDVTObvqrmqYFOpVpIHN+dZfL/D1Z8OXxzTMuSzzmz0FKL&#10;NuCVMcCkZkH5gCyPKvWdLyj5qaP0MLzHgbqdKvbdI4qfnlncNGB36t457BsFkljO4s3s4uqI4yNI&#10;1X9GSc/BPmACGmrXRglJFEbo1K3juUNqCEzQ4c386jrPORMUyq8X8zx1MIPi+XLnfPiosGVxUXJH&#10;BkjgcHj0IZKB4jklvuXRaLnVxqSN21Ub49gByCzbNBL/V2nGsr7kt8t8mZAtxvvJR60OZGajWyI6&#10;jWO0VxTjg5UpJYA245qYGHtSJwoyShOGaqDEKFmF8kg6ORxNS5+MFg2635z1ZNiS+197cIoz88mS&#10;1rezxSI6PG0Wy2uShrnLSHUZASsIquSBs3G5CelXRB0s3lNPap30emFy4kpGTDKePk10+uU+Zb18&#10;7fUfAAAA//8DAFBLAwQUAAYACAAAACEAB5QtZdwAAAAIAQAADwAAAGRycy9kb3ducmV2LnhtbEyP&#10;zU6EQBCE7ya+w6RNvBh3kOwCIsNGTTRe9+cBGugFItNDmNmFfXvbk96qUp2qr4vtYgd1ocn3jg08&#10;rSJQxLVrem4NHA8fjxkoH5AbHByTgSt52Ja3NwXmjZt5R5d9aJWUsM/RQBfCmGvt644s+pUbiSU7&#10;ucliEDu1uplwlnI76DiKEm2xZ1nocKT3jurv/dkaOH3ND5vnufoMx3S3Tt6wTyt3Neb+bnl9ARVo&#10;CX/H8Isv6FAKU+XO3Hg1GEjjSNCDgXUCSvJsE4uoxKcZ6LLQ/x8ofwAAAP//AwBQSwECLQAUAAYA&#10;CAAAACEAtoM4kv4AAADhAQAAEwAAAAAAAAAAAAAAAAAAAAAAW0NvbnRlbnRfVHlwZXNdLnhtbFBL&#10;AQItABQABgAIAAAAIQA4/SH/1gAAAJQBAAALAAAAAAAAAAAAAAAAAC8BAABfcmVscy8ucmVsc1BL&#10;AQItABQABgAIAAAAIQBA3s6yJAIAACIEAAAOAAAAAAAAAAAAAAAAAC4CAABkcnMvZTJvRG9jLnht&#10;bFBLAQItABQABgAIAAAAIQAHlC1l3AAAAAgBAAAPAAAAAAAAAAAAAAAAAH4EAABkcnMvZG93bnJl&#10;di54bWxQSwUGAAAAAAQABADzAAAAhwUAAAAA&#10;" stroked="f">
              <v:textbox>
                <w:txbxContent>
                  <w:p w14:paraId="5B8CA4A0" w14:textId="24D4F953" w:rsidR="007E5241" w:rsidRPr="00165877" w:rsidRDefault="007E5241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B5E6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B5E6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3D94802B" w14:textId="77777777" w:rsidR="007E5241" w:rsidRDefault="007E5241" w:rsidP="00933D1D"/>
                </w:txbxContent>
              </v:textbox>
            </v:shape>
          </w:pict>
        </mc:Fallback>
      </mc:AlternateContent>
    </w:r>
    <w:r w:rsidRPr="003A69A9">
      <w:rPr>
        <w:rFonts w:ascii="Calibri" w:hAnsi="Calibri"/>
        <w:i/>
        <w:iCs/>
        <w:color w:val="C0C0C0"/>
        <w:sz w:val="16"/>
        <w:szCs w:val="16"/>
      </w:rPr>
      <w:t>SGQ1_</w:t>
    </w:r>
    <w:r>
      <w:rPr>
        <w:rFonts w:ascii="Calibri" w:hAnsi="Calibri"/>
        <w:i/>
        <w:iCs/>
        <w:color w:val="C0C0C0"/>
        <w:sz w:val="16"/>
        <w:szCs w:val="16"/>
      </w:rPr>
      <w:t>MODU</w:t>
    </w:r>
    <w:r w:rsidRPr="003A69A9">
      <w:rPr>
        <w:rFonts w:ascii="Calibri" w:hAnsi="Calibri"/>
        <w:i/>
        <w:iCs/>
        <w:color w:val="C0C0C0"/>
        <w:sz w:val="16"/>
        <w:szCs w:val="16"/>
      </w:rPr>
      <w:t>_0000</w:t>
    </w:r>
    <w:r>
      <w:rPr>
        <w:rFonts w:ascii="Calibri" w:hAnsi="Calibri"/>
        <w:i/>
        <w:iCs/>
        <w:color w:val="C0C0C0"/>
        <w:sz w:val="16"/>
        <w:szCs w:val="16"/>
      </w:rPr>
      <w:t>22</w:t>
    </w:r>
    <w:r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>
      <w:rPr>
        <w:rFonts w:ascii="Calibri" w:hAnsi="Calibri"/>
        <w:i/>
        <w:iCs/>
        <w:color w:val="C0C0C0"/>
        <w:sz w:val="16"/>
        <w:szCs w:val="16"/>
      </w:rPr>
      <w:t>28</w:t>
    </w:r>
    <w:r w:rsidRPr="003A69A9">
      <w:rPr>
        <w:rFonts w:ascii="Calibri" w:hAnsi="Calibri"/>
        <w:i/>
        <w:iCs/>
        <w:color w:val="C0C0C0"/>
        <w:sz w:val="16"/>
        <w:szCs w:val="16"/>
      </w:rPr>
      <w:t>/</w:t>
    </w:r>
    <w:r>
      <w:rPr>
        <w:rFonts w:ascii="Calibri" w:hAnsi="Calibri"/>
        <w:i/>
        <w:iCs/>
        <w:color w:val="C0C0C0"/>
        <w:sz w:val="16"/>
        <w:szCs w:val="16"/>
      </w:rPr>
      <w:t>06</w:t>
    </w:r>
    <w:r w:rsidRPr="003A69A9">
      <w:rPr>
        <w:rFonts w:ascii="Calibri" w:hAnsi="Calibri"/>
        <w:i/>
        <w:iCs/>
        <w:color w:val="C0C0C0"/>
        <w:sz w:val="16"/>
        <w:szCs w:val="16"/>
      </w:rPr>
      <w:t>/201</w:t>
    </w:r>
    <w:r>
      <w:rPr>
        <w:rFonts w:ascii="Calibri" w:hAnsi="Calibri"/>
        <w:i/>
        <w:iCs/>
        <w:color w:val="C0C0C0"/>
        <w:sz w:val="16"/>
        <w:szCs w:val="16"/>
      </w:rPr>
      <w:t>8</w:t>
    </w:r>
  </w:p>
  <w:p w14:paraId="2DB89F6E" w14:textId="48A30F4C" w:rsidR="007E5241" w:rsidRPr="00951110" w:rsidRDefault="007E5241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BB5E62">
      <w:rPr>
        <w:rFonts w:ascii="Calibri" w:hAnsi="Calibri"/>
        <w:i/>
        <w:iCs/>
        <w:color w:val="C0C0C0"/>
        <w:sz w:val="16"/>
        <w:szCs w:val="16"/>
      </w:rPr>
      <w:t>Public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1169B" w14:textId="77777777" w:rsidR="007E5241" w:rsidRPr="00933D1D" w:rsidRDefault="007E5241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7A206B95" wp14:editId="48CC2AA4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C237E" w14:textId="73DD362A" w:rsidR="007E5241" w:rsidRPr="00165877" w:rsidRDefault="007E5241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1A3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1A3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92A6CEA" w14:textId="77777777" w:rsidR="007E5241" w:rsidRDefault="007E5241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73C237E" w14:textId="73DD362A" w:rsidR="007E5241" w:rsidRPr="00165877" w:rsidRDefault="007E5241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71A3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71A3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92A6CEA" w14:textId="77777777" w:rsidR="007E5241" w:rsidRDefault="007E5241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16D2C3A" w14:textId="77777777" w:rsidR="007E5241" w:rsidRDefault="007E5241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446608C" w14:textId="77777777" w:rsidR="007E5241" w:rsidRPr="00933D1D" w:rsidRDefault="007E5241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AF2AC88" w14:textId="77777777" w:rsidR="007E5241" w:rsidRPr="00933D1D" w:rsidRDefault="007E5241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Capitale Sociale € 5.200.000 i.v. CF e PIVA 05359681003</w:t>
    </w:r>
  </w:p>
  <w:p w14:paraId="0AD1B6CD" w14:textId="77777777" w:rsidR="007E5241" w:rsidRPr="00933D1D" w:rsidRDefault="007E5241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02ED7" w14:textId="77777777" w:rsidR="00D71A37" w:rsidRDefault="00D71A37">
      <w:r>
        <w:separator/>
      </w:r>
    </w:p>
  </w:footnote>
  <w:footnote w:type="continuationSeparator" w:id="0">
    <w:p w14:paraId="08C0D6F8" w14:textId="77777777" w:rsidR="00D71A37" w:rsidRDefault="00D71A37">
      <w:r>
        <w:continuationSeparator/>
      </w:r>
    </w:p>
  </w:footnote>
  <w:footnote w:type="continuationNotice" w:id="1">
    <w:p w14:paraId="4877389A" w14:textId="77777777" w:rsidR="00D71A37" w:rsidRDefault="00D71A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C45B5" w14:textId="77777777" w:rsidR="00BB5E62" w:rsidRDefault="00BB5E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E13B5" w14:textId="77777777" w:rsidR="007E5241" w:rsidRDefault="007E5241" w:rsidP="00951110">
    <w:pPr>
      <w:pStyle w:val="Intestazione"/>
      <w:ind w:hanging="709"/>
    </w:pPr>
    <w:r>
      <w:rPr>
        <w:noProof/>
      </w:rPr>
      <w:drawing>
        <wp:inline distT="0" distB="0" distL="0" distR="0" wp14:anchorId="4C92269D" wp14:editId="1DE035EB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E70B4" w14:textId="77777777" w:rsidR="007E5241" w:rsidRDefault="007E5241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8D29908" wp14:editId="7245C841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8F257E"/>
    <w:multiLevelType w:val="hybridMultilevel"/>
    <w:tmpl w:val="09E4C7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12839"/>
    <w:multiLevelType w:val="hybridMultilevel"/>
    <w:tmpl w:val="B91040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325CB"/>
    <w:multiLevelType w:val="hybridMultilevel"/>
    <w:tmpl w:val="51B033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5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9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9"/>
  </w:num>
  <w:num w:numId="10">
    <w:abstractNumId w:val="33"/>
  </w:num>
  <w:num w:numId="11">
    <w:abstractNumId w:val="27"/>
  </w:num>
  <w:num w:numId="12">
    <w:abstractNumId w:val="25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6"/>
  </w:num>
  <w:num w:numId="19">
    <w:abstractNumId w:val="17"/>
  </w:num>
  <w:num w:numId="20">
    <w:abstractNumId w:val="38"/>
  </w:num>
  <w:num w:numId="21">
    <w:abstractNumId w:val="39"/>
  </w:num>
  <w:num w:numId="22">
    <w:abstractNumId w:val="15"/>
  </w:num>
  <w:num w:numId="23">
    <w:abstractNumId w:val="5"/>
  </w:num>
  <w:num w:numId="24">
    <w:abstractNumId w:val="40"/>
  </w:num>
  <w:num w:numId="25">
    <w:abstractNumId w:val="9"/>
  </w:num>
  <w:num w:numId="26">
    <w:abstractNumId w:val="21"/>
  </w:num>
  <w:num w:numId="27">
    <w:abstractNumId w:val="22"/>
  </w:num>
  <w:num w:numId="28">
    <w:abstractNumId w:val="7"/>
  </w:num>
  <w:num w:numId="29">
    <w:abstractNumId w:val="11"/>
  </w:num>
  <w:num w:numId="30">
    <w:abstractNumId w:val="28"/>
  </w:num>
  <w:num w:numId="31">
    <w:abstractNumId w:val="37"/>
  </w:num>
  <w:num w:numId="32">
    <w:abstractNumId w:val="35"/>
  </w:num>
  <w:num w:numId="33">
    <w:abstractNumId w:val="34"/>
  </w:num>
  <w:num w:numId="34">
    <w:abstractNumId w:val="12"/>
  </w:num>
  <w:num w:numId="35">
    <w:abstractNumId w:val="23"/>
  </w:num>
  <w:num w:numId="36">
    <w:abstractNumId w:val="24"/>
  </w:num>
  <w:num w:numId="37">
    <w:abstractNumId w:val="4"/>
  </w:num>
  <w:num w:numId="38">
    <w:abstractNumId w:val="20"/>
  </w:num>
  <w:num w:numId="39">
    <w:abstractNumId w:val="18"/>
  </w:num>
  <w:num w:numId="40">
    <w:abstractNumId w:val="36"/>
  </w:num>
  <w:num w:numId="41">
    <w:abstractNumId w:val="14"/>
  </w:num>
  <w:num w:numId="42">
    <w:abstractNumId w:val="24"/>
  </w:num>
  <w:num w:numId="43">
    <w:abstractNumId w:val="10"/>
  </w:num>
  <w:num w:numId="44">
    <w:abstractNumId w:val="1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204F"/>
    <w:rsid w:val="00033222"/>
    <w:rsid w:val="00034845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180B"/>
    <w:rsid w:val="00093A7B"/>
    <w:rsid w:val="00097A66"/>
    <w:rsid w:val="000A0D2E"/>
    <w:rsid w:val="000A6761"/>
    <w:rsid w:val="000A7DEE"/>
    <w:rsid w:val="000B1609"/>
    <w:rsid w:val="000B40D4"/>
    <w:rsid w:val="000D44D8"/>
    <w:rsid w:val="000E79B6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35622"/>
    <w:rsid w:val="00143B1A"/>
    <w:rsid w:val="0014590B"/>
    <w:rsid w:val="0014734F"/>
    <w:rsid w:val="00147E56"/>
    <w:rsid w:val="001560A4"/>
    <w:rsid w:val="00156FCD"/>
    <w:rsid w:val="00163F7A"/>
    <w:rsid w:val="00165527"/>
    <w:rsid w:val="00170074"/>
    <w:rsid w:val="00174E83"/>
    <w:rsid w:val="00177E9E"/>
    <w:rsid w:val="001843B1"/>
    <w:rsid w:val="00185A36"/>
    <w:rsid w:val="001969CB"/>
    <w:rsid w:val="001A15BE"/>
    <w:rsid w:val="001A7A32"/>
    <w:rsid w:val="001B526D"/>
    <w:rsid w:val="001B564D"/>
    <w:rsid w:val="001B6B10"/>
    <w:rsid w:val="001B74F2"/>
    <w:rsid w:val="001C08CF"/>
    <w:rsid w:val="001C1BC9"/>
    <w:rsid w:val="001C2B72"/>
    <w:rsid w:val="001C364C"/>
    <w:rsid w:val="001C4982"/>
    <w:rsid w:val="001C5FE4"/>
    <w:rsid w:val="001C73D3"/>
    <w:rsid w:val="001C7B42"/>
    <w:rsid w:val="001D43CF"/>
    <w:rsid w:val="001D525C"/>
    <w:rsid w:val="001E204E"/>
    <w:rsid w:val="001E636D"/>
    <w:rsid w:val="001F1951"/>
    <w:rsid w:val="001F33CB"/>
    <w:rsid w:val="001F6443"/>
    <w:rsid w:val="00202371"/>
    <w:rsid w:val="002067E2"/>
    <w:rsid w:val="00213A52"/>
    <w:rsid w:val="00216AC3"/>
    <w:rsid w:val="00222B9A"/>
    <w:rsid w:val="00222F2E"/>
    <w:rsid w:val="002242D2"/>
    <w:rsid w:val="00225B7D"/>
    <w:rsid w:val="00227E5B"/>
    <w:rsid w:val="002467AB"/>
    <w:rsid w:val="002512F7"/>
    <w:rsid w:val="002525BB"/>
    <w:rsid w:val="00252F98"/>
    <w:rsid w:val="002545FD"/>
    <w:rsid w:val="0027009F"/>
    <w:rsid w:val="00272224"/>
    <w:rsid w:val="00280301"/>
    <w:rsid w:val="0028360E"/>
    <w:rsid w:val="002943C5"/>
    <w:rsid w:val="00295C14"/>
    <w:rsid w:val="002A33DF"/>
    <w:rsid w:val="002A524A"/>
    <w:rsid w:val="002A5807"/>
    <w:rsid w:val="002A5E03"/>
    <w:rsid w:val="002A7071"/>
    <w:rsid w:val="002A7BAC"/>
    <w:rsid w:val="002A7C82"/>
    <w:rsid w:val="002B102E"/>
    <w:rsid w:val="002B4D49"/>
    <w:rsid w:val="002B7ED1"/>
    <w:rsid w:val="002C32BC"/>
    <w:rsid w:val="002D3154"/>
    <w:rsid w:val="002E5D73"/>
    <w:rsid w:val="002E61F2"/>
    <w:rsid w:val="002E66DD"/>
    <w:rsid w:val="002F4A94"/>
    <w:rsid w:val="002F720D"/>
    <w:rsid w:val="0030324C"/>
    <w:rsid w:val="00303875"/>
    <w:rsid w:val="0030743D"/>
    <w:rsid w:val="003115E6"/>
    <w:rsid w:val="00312215"/>
    <w:rsid w:val="00314BEE"/>
    <w:rsid w:val="00316CA9"/>
    <w:rsid w:val="00320460"/>
    <w:rsid w:val="0032069C"/>
    <w:rsid w:val="00327C1D"/>
    <w:rsid w:val="00332D55"/>
    <w:rsid w:val="00334C77"/>
    <w:rsid w:val="00340136"/>
    <w:rsid w:val="00340854"/>
    <w:rsid w:val="003507C0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053"/>
    <w:rsid w:val="00390DA8"/>
    <w:rsid w:val="00392E5B"/>
    <w:rsid w:val="00397F79"/>
    <w:rsid w:val="003A232C"/>
    <w:rsid w:val="003A32F7"/>
    <w:rsid w:val="003A59F7"/>
    <w:rsid w:val="003B01DB"/>
    <w:rsid w:val="003B7A4D"/>
    <w:rsid w:val="003C1967"/>
    <w:rsid w:val="003C1AFA"/>
    <w:rsid w:val="003D4127"/>
    <w:rsid w:val="003E0651"/>
    <w:rsid w:val="003E4A65"/>
    <w:rsid w:val="00400345"/>
    <w:rsid w:val="00403933"/>
    <w:rsid w:val="00411E26"/>
    <w:rsid w:val="004130CF"/>
    <w:rsid w:val="00414DA3"/>
    <w:rsid w:val="00425CAA"/>
    <w:rsid w:val="00442674"/>
    <w:rsid w:val="004477AC"/>
    <w:rsid w:val="00451888"/>
    <w:rsid w:val="0045310B"/>
    <w:rsid w:val="00461FFB"/>
    <w:rsid w:val="0046597F"/>
    <w:rsid w:val="00465FF3"/>
    <w:rsid w:val="00466099"/>
    <w:rsid w:val="00467FAD"/>
    <w:rsid w:val="00471495"/>
    <w:rsid w:val="00471CD6"/>
    <w:rsid w:val="00472498"/>
    <w:rsid w:val="00480182"/>
    <w:rsid w:val="004922F1"/>
    <w:rsid w:val="004928F5"/>
    <w:rsid w:val="004A05C2"/>
    <w:rsid w:val="004A4EB1"/>
    <w:rsid w:val="004A66DC"/>
    <w:rsid w:val="004A771B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5BC9"/>
    <w:rsid w:val="004F73E8"/>
    <w:rsid w:val="00501522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0F8C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03401"/>
    <w:rsid w:val="006067A1"/>
    <w:rsid w:val="00616051"/>
    <w:rsid w:val="00620508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06712"/>
    <w:rsid w:val="007100E3"/>
    <w:rsid w:val="00710245"/>
    <w:rsid w:val="007117DC"/>
    <w:rsid w:val="00713221"/>
    <w:rsid w:val="007144D3"/>
    <w:rsid w:val="00717509"/>
    <w:rsid w:val="00721445"/>
    <w:rsid w:val="0072167D"/>
    <w:rsid w:val="00725E38"/>
    <w:rsid w:val="00726700"/>
    <w:rsid w:val="00735A27"/>
    <w:rsid w:val="007458B2"/>
    <w:rsid w:val="00747F94"/>
    <w:rsid w:val="007505DA"/>
    <w:rsid w:val="007524B4"/>
    <w:rsid w:val="007526C6"/>
    <w:rsid w:val="00755607"/>
    <w:rsid w:val="00760313"/>
    <w:rsid w:val="00760FC4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D216F"/>
    <w:rsid w:val="007D612C"/>
    <w:rsid w:val="007D6A95"/>
    <w:rsid w:val="007D78EA"/>
    <w:rsid w:val="007D792D"/>
    <w:rsid w:val="007E255A"/>
    <w:rsid w:val="007E3DA0"/>
    <w:rsid w:val="007E453D"/>
    <w:rsid w:val="007E5241"/>
    <w:rsid w:val="007F1A35"/>
    <w:rsid w:val="007F4A2C"/>
    <w:rsid w:val="007F6FD5"/>
    <w:rsid w:val="007F73DA"/>
    <w:rsid w:val="0080285E"/>
    <w:rsid w:val="008037FD"/>
    <w:rsid w:val="00804097"/>
    <w:rsid w:val="00806A6E"/>
    <w:rsid w:val="008119CA"/>
    <w:rsid w:val="00812B86"/>
    <w:rsid w:val="00812DA1"/>
    <w:rsid w:val="00817769"/>
    <w:rsid w:val="00825AEE"/>
    <w:rsid w:val="00827C3B"/>
    <w:rsid w:val="0083009E"/>
    <w:rsid w:val="00843339"/>
    <w:rsid w:val="008442AC"/>
    <w:rsid w:val="00844956"/>
    <w:rsid w:val="008449F2"/>
    <w:rsid w:val="00846206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953FC"/>
    <w:rsid w:val="008A0762"/>
    <w:rsid w:val="008A40B2"/>
    <w:rsid w:val="008B4D88"/>
    <w:rsid w:val="008C5EC3"/>
    <w:rsid w:val="008C6773"/>
    <w:rsid w:val="008C6868"/>
    <w:rsid w:val="008C70EF"/>
    <w:rsid w:val="008D0FCC"/>
    <w:rsid w:val="008D3193"/>
    <w:rsid w:val="008E1CC2"/>
    <w:rsid w:val="008E1D40"/>
    <w:rsid w:val="008E398F"/>
    <w:rsid w:val="008E39C7"/>
    <w:rsid w:val="008E4953"/>
    <w:rsid w:val="008E5C3F"/>
    <w:rsid w:val="008F1D2E"/>
    <w:rsid w:val="008F2F26"/>
    <w:rsid w:val="008F56AA"/>
    <w:rsid w:val="008F5E0D"/>
    <w:rsid w:val="008F76B9"/>
    <w:rsid w:val="0090136E"/>
    <w:rsid w:val="009017A3"/>
    <w:rsid w:val="009033A7"/>
    <w:rsid w:val="00903A05"/>
    <w:rsid w:val="009057EA"/>
    <w:rsid w:val="00905DAC"/>
    <w:rsid w:val="00927244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70464"/>
    <w:rsid w:val="00971258"/>
    <w:rsid w:val="009742AA"/>
    <w:rsid w:val="00985C47"/>
    <w:rsid w:val="00986F3A"/>
    <w:rsid w:val="00991CA4"/>
    <w:rsid w:val="009B0ED5"/>
    <w:rsid w:val="009B4DEC"/>
    <w:rsid w:val="009C037A"/>
    <w:rsid w:val="009C1D3E"/>
    <w:rsid w:val="009C280B"/>
    <w:rsid w:val="009C3270"/>
    <w:rsid w:val="009C537F"/>
    <w:rsid w:val="009C6171"/>
    <w:rsid w:val="009D2F5C"/>
    <w:rsid w:val="009D4460"/>
    <w:rsid w:val="009D5874"/>
    <w:rsid w:val="009E017B"/>
    <w:rsid w:val="009E4512"/>
    <w:rsid w:val="009E45E7"/>
    <w:rsid w:val="009E4856"/>
    <w:rsid w:val="009E6B94"/>
    <w:rsid w:val="009F5155"/>
    <w:rsid w:val="009F5A5B"/>
    <w:rsid w:val="00A10220"/>
    <w:rsid w:val="00A107C0"/>
    <w:rsid w:val="00A143BD"/>
    <w:rsid w:val="00A149B5"/>
    <w:rsid w:val="00A1686E"/>
    <w:rsid w:val="00A25B79"/>
    <w:rsid w:val="00A310D3"/>
    <w:rsid w:val="00A377DE"/>
    <w:rsid w:val="00A4017B"/>
    <w:rsid w:val="00A412EA"/>
    <w:rsid w:val="00A47703"/>
    <w:rsid w:val="00A562D5"/>
    <w:rsid w:val="00A57589"/>
    <w:rsid w:val="00A63698"/>
    <w:rsid w:val="00A73E51"/>
    <w:rsid w:val="00A82D2A"/>
    <w:rsid w:val="00A85025"/>
    <w:rsid w:val="00A87D17"/>
    <w:rsid w:val="00A90958"/>
    <w:rsid w:val="00A90A53"/>
    <w:rsid w:val="00A93962"/>
    <w:rsid w:val="00A95637"/>
    <w:rsid w:val="00A963C8"/>
    <w:rsid w:val="00A96A0E"/>
    <w:rsid w:val="00A96ABA"/>
    <w:rsid w:val="00AA0F10"/>
    <w:rsid w:val="00AB459D"/>
    <w:rsid w:val="00AC004C"/>
    <w:rsid w:val="00AC122A"/>
    <w:rsid w:val="00AC170B"/>
    <w:rsid w:val="00AD2273"/>
    <w:rsid w:val="00AD534A"/>
    <w:rsid w:val="00AD6609"/>
    <w:rsid w:val="00AE302A"/>
    <w:rsid w:val="00AF7F35"/>
    <w:rsid w:val="00B01F66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2B67"/>
    <w:rsid w:val="00B54E96"/>
    <w:rsid w:val="00B60155"/>
    <w:rsid w:val="00B60D95"/>
    <w:rsid w:val="00B61E5C"/>
    <w:rsid w:val="00B63A76"/>
    <w:rsid w:val="00B6451A"/>
    <w:rsid w:val="00B64E33"/>
    <w:rsid w:val="00B76D97"/>
    <w:rsid w:val="00B97A87"/>
    <w:rsid w:val="00BA2E23"/>
    <w:rsid w:val="00BA3E35"/>
    <w:rsid w:val="00BA7BCB"/>
    <w:rsid w:val="00BB27E2"/>
    <w:rsid w:val="00BB3CC6"/>
    <w:rsid w:val="00BB3D28"/>
    <w:rsid w:val="00BB4433"/>
    <w:rsid w:val="00BB5E62"/>
    <w:rsid w:val="00BC1A12"/>
    <w:rsid w:val="00BC2589"/>
    <w:rsid w:val="00BD4952"/>
    <w:rsid w:val="00BD5BCB"/>
    <w:rsid w:val="00BE19B5"/>
    <w:rsid w:val="00BE2716"/>
    <w:rsid w:val="00BE3ED8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0E97"/>
    <w:rsid w:val="00C52DBD"/>
    <w:rsid w:val="00C539D2"/>
    <w:rsid w:val="00C567CE"/>
    <w:rsid w:val="00C6063C"/>
    <w:rsid w:val="00C6587D"/>
    <w:rsid w:val="00C734D3"/>
    <w:rsid w:val="00C73776"/>
    <w:rsid w:val="00C842BF"/>
    <w:rsid w:val="00C87109"/>
    <w:rsid w:val="00C920CC"/>
    <w:rsid w:val="00C93FFD"/>
    <w:rsid w:val="00C944D1"/>
    <w:rsid w:val="00C963B0"/>
    <w:rsid w:val="00CA07FE"/>
    <w:rsid w:val="00CA4097"/>
    <w:rsid w:val="00CC01F1"/>
    <w:rsid w:val="00CC1C2B"/>
    <w:rsid w:val="00CC52B7"/>
    <w:rsid w:val="00CD5703"/>
    <w:rsid w:val="00CD604B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048A3"/>
    <w:rsid w:val="00D10E07"/>
    <w:rsid w:val="00D16A59"/>
    <w:rsid w:val="00D24430"/>
    <w:rsid w:val="00D2474C"/>
    <w:rsid w:val="00D302EE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1A37"/>
    <w:rsid w:val="00D73718"/>
    <w:rsid w:val="00D73FC4"/>
    <w:rsid w:val="00D837DB"/>
    <w:rsid w:val="00D87DC8"/>
    <w:rsid w:val="00D94FC3"/>
    <w:rsid w:val="00DA5EBF"/>
    <w:rsid w:val="00DA7023"/>
    <w:rsid w:val="00DB7204"/>
    <w:rsid w:val="00DC39DF"/>
    <w:rsid w:val="00DC3C37"/>
    <w:rsid w:val="00DC602A"/>
    <w:rsid w:val="00DC71A8"/>
    <w:rsid w:val="00DD0622"/>
    <w:rsid w:val="00DD2543"/>
    <w:rsid w:val="00DD2D16"/>
    <w:rsid w:val="00DD6CB6"/>
    <w:rsid w:val="00DE040F"/>
    <w:rsid w:val="00DE4F5D"/>
    <w:rsid w:val="00DF48E3"/>
    <w:rsid w:val="00E01FC6"/>
    <w:rsid w:val="00E0225F"/>
    <w:rsid w:val="00E04231"/>
    <w:rsid w:val="00E10732"/>
    <w:rsid w:val="00E11C63"/>
    <w:rsid w:val="00E14EE5"/>
    <w:rsid w:val="00E1712F"/>
    <w:rsid w:val="00E2112E"/>
    <w:rsid w:val="00E23EEA"/>
    <w:rsid w:val="00E27BC8"/>
    <w:rsid w:val="00E30305"/>
    <w:rsid w:val="00E30E1E"/>
    <w:rsid w:val="00E36C2B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015C"/>
    <w:rsid w:val="00EC0FE8"/>
    <w:rsid w:val="00EC3243"/>
    <w:rsid w:val="00EC4F33"/>
    <w:rsid w:val="00ED2B67"/>
    <w:rsid w:val="00ED3868"/>
    <w:rsid w:val="00ED5DB5"/>
    <w:rsid w:val="00EE5244"/>
    <w:rsid w:val="00F027EC"/>
    <w:rsid w:val="00F03020"/>
    <w:rsid w:val="00F109E0"/>
    <w:rsid w:val="00F11F52"/>
    <w:rsid w:val="00F13D7A"/>
    <w:rsid w:val="00F17C6C"/>
    <w:rsid w:val="00F23A0A"/>
    <w:rsid w:val="00F24257"/>
    <w:rsid w:val="00F26D33"/>
    <w:rsid w:val="00F27596"/>
    <w:rsid w:val="00F3054E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3BCB"/>
    <w:rsid w:val="00FB55F9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D7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71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71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ctconsip@postacert.consip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76AD-80E2-4EA3-856E-E814D55E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2085</Words>
  <Characters>11888</Characters>
  <Application>Microsoft Office Word</Application>
  <DocSecurity>0</DocSecurity>
  <Lines>99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2018-08-03T14:07:00Z</dcterms:created>
  <dcterms:modified xsi:type="dcterms:W3CDTF">2018-09-05T13:28:00Z</dcterms:modified>
</cp:coreProperties>
</file>